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FD3CA" w14:textId="19125F65" w:rsidR="00BA112D" w:rsidRPr="00927C79" w:rsidRDefault="001B0EF5" w:rsidP="00012933">
      <w:pPr>
        <w:pStyle w:val="BodyTextIndent"/>
        <w:ind w:left="0" w:firstLine="0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AMENDMENT NO. </w:t>
      </w:r>
      <w:r w:rsidR="00D92517">
        <w:rPr>
          <w:rFonts w:ascii="Arial Narrow" w:hAnsi="Arial Narrow"/>
          <w:b/>
          <w:bCs/>
          <w:sz w:val="40"/>
          <w:szCs w:val="40"/>
        </w:rPr>
        <w:t>1</w:t>
      </w:r>
      <w:r>
        <w:rPr>
          <w:rFonts w:ascii="Arial Narrow" w:hAnsi="Arial Narrow"/>
          <w:b/>
          <w:bCs/>
          <w:sz w:val="40"/>
          <w:szCs w:val="40"/>
        </w:rPr>
        <w:t xml:space="preserve"> TO COOPERATIVE </w:t>
      </w:r>
      <w:r w:rsidR="00BA112D">
        <w:rPr>
          <w:rFonts w:ascii="Arial Narrow" w:hAnsi="Arial Narrow"/>
          <w:b/>
          <w:bCs/>
          <w:sz w:val="40"/>
          <w:szCs w:val="40"/>
        </w:rPr>
        <w:t>AGREEMENT TO ESTABLISH PROGRAM ELIGIBILITY AND FUNDING REQUIREMENTS</w:t>
      </w:r>
    </w:p>
    <w:p w14:paraId="590CC40C" w14:textId="77777777" w:rsidR="00BA112D" w:rsidRDefault="00C9709D" w:rsidP="002137C4">
      <w:pPr>
        <w:pStyle w:val="BodyTextIndent"/>
        <w:ind w:left="0" w:firstLine="0"/>
        <w:jc w:val="center"/>
        <w:rPr>
          <w:rFonts w:ascii="Arial Narrow" w:hAnsi="Arial Narrow"/>
          <w:b/>
          <w:bCs/>
          <w:color w:val="0000FF"/>
          <w:sz w:val="28"/>
          <w:szCs w:val="28"/>
        </w:rPr>
      </w:pPr>
      <w:r w:rsidRPr="00C9709D">
        <w:rPr>
          <w:rFonts w:ascii="Arial Narrow" w:hAnsi="Arial Narrow"/>
          <w:b/>
          <w:bCs/>
          <w:color w:val="0000FF"/>
          <w:sz w:val="28"/>
          <w:szCs w:val="28"/>
        </w:rPr>
        <w:t>Regional Public Transit Program: New Technology Reserve Sub Program</w:t>
      </w:r>
    </w:p>
    <w:p w14:paraId="732FC5E8" w14:textId="77777777" w:rsidR="00D92517" w:rsidRPr="00D92517" w:rsidRDefault="00D92517" w:rsidP="00D92517">
      <w:pPr>
        <w:pStyle w:val="BodyTextIndent"/>
        <w:jc w:val="center"/>
        <w:rPr>
          <w:rFonts w:ascii="Arial Narrow" w:hAnsi="Arial Narrow"/>
          <w:b/>
          <w:bCs/>
          <w:color w:val="0000FF"/>
          <w:sz w:val="28"/>
          <w:szCs w:val="28"/>
        </w:rPr>
      </w:pPr>
      <w:r w:rsidRPr="00D92517">
        <w:rPr>
          <w:rFonts w:ascii="Arial Narrow" w:hAnsi="Arial Narrow"/>
          <w:b/>
          <w:bCs/>
          <w:color w:val="0000FF"/>
          <w:sz w:val="28"/>
          <w:szCs w:val="28"/>
        </w:rPr>
        <w:t>Grantee: Fresno County Rural Transit Agency (FCRTA)</w:t>
      </w:r>
    </w:p>
    <w:p w14:paraId="32C145CD" w14:textId="0AC8587C" w:rsidR="00BA112D" w:rsidRPr="002137C4" w:rsidRDefault="00D92517" w:rsidP="00D92517">
      <w:pPr>
        <w:pStyle w:val="BodyTextIndent"/>
        <w:ind w:left="0" w:firstLine="0"/>
        <w:jc w:val="center"/>
        <w:rPr>
          <w:rFonts w:ascii="Arial Narrow" w:hAnsi="Arial Narrow"/>
          <w:sz w:val="28"/>
          <w:szCs w:val="28"/>
        </w:rPr>
      </w:pPr>
      <w:r w:rsidRPr="00D92517">
        <w:rPr>
          <w:rFonts w:ascii="Arial Narrow" w:hAnsi="Arial Narrow"/>
          <w:b/>
          <w:bCs/>
          <w:color w:val="0000FF"/>
          <w:sz w:val="28"/>
          <w:szCs w:val="28"/>
        </w:rPr>
        <w:t>Project: Kingsburg Resiliency Hub</w:t>
      </w:r>
    </w:p>
    <w:p w14:paraId="3B9F8CD5" w14:textId="77777777" w:rsidR="00BA112D" w:rsidRPr="00EB7293" w:rsidRDefault="00BA112D" w:rsidP="00012933">
      <w:pPr>
        <w:pStyle w:val="BodyTextIndent"/>
        <w:ind w:left="0" w:firstLine="0"/>
        <w:jc w:val="both"/>
        <w:rPr>
          <w:rFonts w:ascii="Arial Narrow" w:hAnsi="Arial Narrow"/>
          <w:sz w:val="28"/>
          <w:szCs w:val="28"/>
        </w:rPr>
      </w:pPr>
    </w:p>
    <w:p w14:paraId="2FE9BF7D" w14:textId="5EEB925D" w:rsidR="00BA112D" w:rsidRDefault="00BA112D" w:rsidP="00012933">
      <w:pPr>
        <w:pStyle w:val="BodyTextIndent"/>
        <w:ind w:left="0" w:firstLine="0"/>
        <w:jc w:val="both"/>
        <w:rPr>
          <w:rFonts w:ascii="Arial Narrow" w:hAnsi="Arial Narrow"/>
          <w:sz w:val="28"/>
          <w:szCs w:val="28"/>
        </w:rPr>
      </w:pPr>
      <w:r w:rsidRPr="00EB7293">
        <w:rPr>
          <w:rFonts w:ascii="Arial Narrow" w:hAnsi="Arial Narrow"/>
          <w:sz w:val="28"/>
          <w:szCs w:val="28"/>
        </w:rPr>
        <w:tab/>
      </w:r>
      <w:r w:rsidR="005A080E" w:rsidRPr="00EB7293">
        <w:rPr>
          <w:rFonts w:ascii="Arial Narrow" w:hAnsi="Arial Narrow"/>
          <w:sz w:val="28"/>
          <w:szCs w:val="28"/>
        </w:rPr>
        <w:t xml:space="preserve">This </w:t>
      </w:r>
      <w:r w:rsidR="001B0EF5" w:rsidRPr="00740573">
        <w:rPr>
          <w:rFonts w:ascii="Arial Narrow" w:hAnsi="Arial Narrow"/>
          <w:b/>
          <w:sz w:val="28"/>
          <w:szCs w:val="28"/>
        </w:rPr>
        <w:t xml:space="preserve">Amendment No. </w:t>
      </w:r>
      <w:r w:rsidR="00D92517">
        <w:rPr>
          <w:rFonts w:ascii="Arial Narrow" w:hAnsi="Arial Narrow"/>
          <w:b/>
          <w:sz w:val="28"/>
          <w:szCs w:val="28"/>
        </w:rPr>
        <w:t>1</w:t>
      </w:r>
      <w:r w:rsidR="001B0EF5">
        <w:rPr>
          <w:rFonts w:ascii="Arial Narrow" w:hAnsi="Arial Narrow"/>
          <w:sz w:val="28"/>
          <w:szCs w:val="28"/>
        </w:rPr>
        <w:t xml:space="preserve"> to the </w:t>
      </w:r>
      <w:r w:rsidR="005A080E">
        <w:rPr>
          <w:rFonts w:ascii="Arial Narrow" w:hAnsi="Arial Narrow"/>
          <w:sz w:val="28"/>
          <w:szCs w:val="28"/>
        </w:rPr>
        <w:t xml:space="preserve">Program Eligibility and </w:t>
      </w:r>
      <w:r w:rsidR="005A080E" w:rsidRPr="00927C79">
        <w:rPr>
          <w:rFonts w:ascii="Arial Narrow" w:hAnsi="Arial Narrow"/>
          <w:sz w:val="28"/>
          <w:szCs w:val="28"/>
        </w:rPr>
        <w:t>Funding Agreement</w:t>
      </w:r>
      <w:r w:rsidR="005A080E" w:rsidRPr="00EB7293">
        <w:rPr>
          <w:rFonts w:ascii="Arial Narrow" w:hAnsi="Arial Narrow"/>
          <w:sz w:val="28"/>
          <w:szCs w:val="28"/>
        </w:rPr>
        <w:t xml:space="preserve"> (“</w:t>
      </w:r>
      <w:r w:rsidR="00B07609" w:rsidRPr="00740573">
        <w:rPr>
          <w:rFonts w:ascii="Arial Narrow" w:hAnsi="Arial Narrow"/>
          <w:b/>
          <w:sz w:val="28"/>
          <w:szCs w:val="28"/>
        </w:rPr>
        <w:t>Cooperative</w:t>
      </w:r>
      <w:r w:rsidR="00B07609">
        <w:rPr>
          <w:rFonts w:ascii="Arial Narrow" w:hAnsi="Arial Narrow"/>
          <w:sz w:val="28"/>
          <w:szCs w:val="28"/>
        </w:rPr>
        <w:t xml:space="preserve"> </w:t>
      </w:r>
      <w:r w:rsidR="005A080E" w:rsidRPr="00F54B15">
        <w:rPr>
          <w:rFonts w:ascii="Arial Narrow" w:hAnsi="Arial Narrow"/>
          <w:b/>
          <w:sz w:val="28"/>
          <w:szCs w:val="28"/>
        </w:rPr>
        <w:t>Agreement</w:t>
      </w:r>
      <w:r w:rsidR="005A080E" w:rsidRPr="00EB7293">
        <w:rPr>
          <w:rFonts w:ascii="Arial Narrow" w:hAnsi="Arial Narrow"/>
          <w:sz w:val="28"/>
          <w:szCs w:val="28"/>
        </w:rPr>
        <w:t>”</w:t>
      </w:r>
      <w:r w:rsidR="00B07609">
        <w:rPr>
          <w:rFonts w:ascii="Arial Narrow" w:hAnsi="Arial Narrow"/>
          <w:sz w:val="28"/>
          <w:szCs w:val="28"/>
        </w:rPr>
        <w:t xml:space="preserve"> or “</w:t>
      </w:r>
      <w:r w:rsidR="00B07609" w:rsidRPr="00740573">
        <w:rPr>
          <w:rFonts w:ascii="Arial Narrow" w:hAnsi="Arial Narrow"/>
          <w:b/>
          <w:sz w:val="28"/>
          <w:szCs w:val="28"/>
        </w:rPr>
        <w:t>Agreement</w:t>
      </w:r>
      <w:r w:rsidR="00B07609">
        <w:rPr>
          <w:rFonts w:ascii="Arial Narrow" w:hAnsi="Arial Narrow"/>
          <w:sz w:val="28"/>
          <w:szCs w:val="28"/>
        </w:rPr>
        <w:t>”</w:t>
      </w:r>
      <w:r w:rsidR="005A080E" w:rsidRPr="00EB7293">
        <w:rPr>
          <w:rFonts w:ascii="Arial Narrow" w:hAnsi="Arial Narrow"/>
          <w:sz w:val="28"/>
          <w:szCs w:val="28"/>
        </w:rPr>
        <w:t xml:space="preserve">) </w:t>
      </w:r>
      <w:r w:rsidR="005A080E" w:rsidRPr="00AA6FDC">
        <w:rPr>
          <w:rFonts w:ascii="Arial Narrow" w:hAnsi="Arial Narrow"/>
          <w:sz w:val="28"/>
          <w:szCs w:val="28"/>
        </w:rPr>
        <w:t>is made</w:t>
      </w:r>
      <w:r w:rsidR="005A080E">
        <w:rPr>
          <w:rFonts w:ascii="Arial Narrow" w:hAnsi="Arial Narrow"/>
          <w:sz w:val="28"/>
          <w:szCs w:val="28"/>
        </w:rPr>
        <w:t xml:space="preserve"> </w:t>
      </w:r>
      <w:r w:rsidR="005A080E" w:rsidRPr="00AA6FDC">
        <w:rPr>
          <w:rFonts w:ascii="Arial Narrow" w:hAnsi="Arial Narrow"/>
          <w:sz w:val="28"/>
          <w:szCs w:val="28"/>
        </w:rPr>
        <w:t>and entered</w:t>
      </w:r>
      <w:r w:rsidR="005A080E" w:rsidRPr="00EB7293">
        <w:rPr>
          <w:rFonts w:ascii="Arial Narrow" w:hAnsi="Arial Narrow"/>
          <w:sz w:val="28"/>
          <w:szCs w:val="28"/>
        </w:rPr>
        <w:t xml:space="preserve"> into </w:t>
      </w:r>
      <w:r w:rsidR="00D92517">
        <w:rPr>
          <w:rFonts w:ascii="Arial Narrow" w:hAnsi="Arial Narrow"/>
          <w:sz w:val="28"/>
          <w:szCs w:val="28"/>
        </w:rPr>
        <w:t>December 11</w:t>
      </w:r>
      <w:r w:rsidR="00CE1E9A" w:rsidRPr="006B2BB1">
        <w:rPr>
          <w:rFonts w:ascii="Arial Narrow" w:hAnsi="Arial Narrow"/>
          <w:sz w:val="28"/>
          <w:szCs w:val="28"/>
        </w:rPr>
        <w:t>, 2024</w:t>
      </w:r>
      <w:r w:rsidR="00941CE5" w:rsidRPr="006B2BB1">
        <w:rPr>
          <w:rFonts w:ascii="Arial Narrow" w:hAnsi="Arial Narrow"/>
          <w:sz w:val="28"/>
          <w:szCs w:val="28"/>
        </w:rPr>
        <w:t xml:space="preserve">, </w:t>
      </w:r>
      <w:r w:rsidR="005A080E" w:rsidRPr="006B2BB1">
        <w:rPr>
          <w:rFonts w:ascii="Arial Narrow" w:hAnsi="Arial Narrow"/>
          <w:sz w:val="28"/>
          <w:szCs w:val="28"/>
        </w:rPr>
        <w:t xml:space="preserve">by and between the </w:t>
      </w:r>
      <w:r w:rsidR="00D92517" w:rsidRPr="00D92517">
        <w:rPr>
          <w:rFonts w:ascii="Arial Narrow" w:hAnsi="Arial Narrow"/>
          <w:sz w:val="28"/>
          <w:szCs w:val="28"/>
        </w:rPr>
        <w:t>Fresno County Rural Transit Agency (“</w:t>
      </w:r>
      <w:r w:rsidR="00D92517" w:rsidRPr="00D92517">
        <w:rPr>
          <w:rFonts w:ascii="Arial Narrow" w:hAnsi="Arial Narrow"/>
          <w:b/>
          <w:bCs/>
          <w:sz w:val="28"/>
          <w:szCs w:val="28"/>
        </w:rPr>
        <w:t>Grantee</w:t>
      </w:r>
      <w:r w:rsidR="00D92517" w:rsidRPr="00D92517">
        <w:rPr>
          <w:rFonts w:ascii="Arial Narrow" w:hAnsi="Arial Narrow"/>
          <w:sz w:val="28"/>
          <w:szCs w:val="28"/>
        </w:rPr>
        <w:t>”) and the Fresno County Transportation Authority (“</w:t>
      </w:r>
      <w:r w:rsidR="00D92517" w:rsidRPr="00D92517">
        <w:rPr>
          <w:rFonts w:ascii="Arial Narrow" w:hAnsi="Arial Narrow"/>
          <w:b/>
          <w:bCs/>
          <w:sz w:val="28"/>
          <w:szCs w:val="28"/>
        </w:rPr>
        <w:t>Authority</w:t>
      </w:r>
      <w:r w:rsidR="00D92517" w:rsidRPr="00D92517">
        <w:rPr>
          <w:rFonts w:ascii="Arial Narrow" w:hAnsi="Arial Narrow"/>
          <w:sz w:val="28"/>
          <w:szCs w:val="28"/>
        </w:rPr>
        <w:t>”).</w:t>
      </w:r>
    </w:p>
    <w:p w14:paraId="51102948" w14:textId="77777777" w:rsidR="00D92517" w:rsidRPr="00EB7293" w:rsidRDefault="00D92517" w:rsidP="00012933">
      <w:pPr>
        <w:pStyle w:val="BodyTextIndent"/>
        <w:ind w:left="0" w:firstLine="0"/>
        <w:jc w:val="both"/>
        <w:rPr>
          <w:rFonts w:ascii="Arial Narrow" w:hAnsi="Arial Narrow"/>
          <w:sz w:val="28"/>
          <w:szCs w:val="28"/>
        </w:rPr>
      </w:pPr>
    </w:p>
    <w:p w14:paraId="3563EF69" w14:textId="77777777" w:rsidR="00BA112D" w:rsidRPr="009227FC" w:rsidRDefault="0058794D" w:rsidP="00012933">
      <w:pPr>
        <w:pStyle w:val="BodyTextIndent"/>
        <w:ind w:left="0" w:firstLine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t xml:space="preserve">1. </w:t>
      </w:r>
      <w:r w:rsidR="00BA112D" w:rsidRPr="009227FC">
        <w:rPr>
          <w:rFonts w:ascii="Arial Narrow" w:hAnsi="Arial Narrow"/>
          <w:b/>
          <w:bCs/>
          <w:sz w:val="28"/>
          <w:szCs w:val="28"/>
          <w:u w:val="single"/>
        </w:rPr>
        <w:t>RECITALS</w:t>
      </w:r>
    </w:p>
    <w:p w14:paraId="55E4502E" w14:textId="77777777" w:rsidR="00BA112D" w:rsidRPr="00EB7293" w:rsidRDefault="00BA112D" w:rsidP="00012933">
      <w:pPr>
        <w:pStyle w:val="BodyTextIndent"/>
        <w:ind w:left="0" w:firstLine="0"/>
        <w:jc w:val="both"/>
        <w:rPr>
          <w:rFonts w:ascii="Arial Narrow" w:hAnsi="Arial Narrow"/>
          <w:sz w:val="28"/>
          <w:szCs w:val="28"/>
        </w:rPr>
      </w:pPr>
    </w:p>
    <w:p w14:paraId="0F58CBFF" w14:textId="16E51026" w:rsidR="00B07609" w:rsidRPr="00740573" w:rsidRDefault="005A080E" w:rsidP="00740573">
      <w:pPr>
        <w:pStyle w:val="ListParagraph"/>
        <w:numPr>
          <w:ilvl w:val="1"/>
          <w:numId w:val="2"/>
        </w:numPr>
        <w:rPr>
          <w:rFonts w:ascii="Arial Narrow" w:hAnsi="Arial Narrow"/>
          <w:sz w:val="28"/>
          <w:szCs w:val="28"/>
        </w:rPr>
      </w:pPr>
      <w:r w:rsidRPr="00740573">
        <w:rPr>
          <w:rFonts w:ascii="Arial Narrow" w:hAnsi="Arial Narrow"/>
          <w:sz w:val="28"/>
          <w:szCs w:val="28"/>
        </w:rPr>
        <w:t xml:space="preserve">WHEREAS, </w:t>
      </w:r>
      <w:r w:rsidR="00B07609" w:rsidRPr="00740573">
        <w:rPr>
          <w:rFonts w:ascii="Arial Narrow" w:hAnsi="Arial Narrow"/>
          <w:sz w:val="28"/>
          <w:szCs w:val="28"/>
        </w:rPr>
        <w:t xml:space="preserve">on </w:t>
      </w:r>
      <w:r w:rsidR="00D92517">
        <w:rPr>
          <w:rFonts w:ascii="Arial Narrow" w:hAnsi="Arial Narrow"/>
          <w:sz w:val="28"/>
          <w:szCs w:val="28"/>
        </w:rPr>
        <w:t>February 15</w:t>
      </w:r>
      <w:r w:rsidR="00B07609" w:rsidRPr="00740573">
        <w:rPr>
          <w:rFonts w:ascii="Arial Narrow" w:hAnsi="Arial Narrow"/>
          <w:sz w:val="28"/>
          <w:szCs w:val="28"/>
        </w:rPr>
        <w:t>, 20</w:t>
      </w:r>
      <w:r w:rsidR="00D92517">
        <w:rPr>
          <w:rFonts w:ascii="Arial Narrow" w:hAnsi="Arial Narrow"/>
          <w:sz w:val="28"/>
          <w:szCs w:val="28"/>
        </w:rPr>
        <w:t>23</w:t>
      </w:r>
      <w:r w:rsidR="00B07609" w:rsidRPr="00740573">
        <w:rPr>
          <w:rFonts w:ascii="Arial Narrow" w:hAnsi="Arial Narrow"/>
          <w:sz w:val="28"/>
          <w:szCs w:val="28"/>
        </w:rPr>
        <w:t xml:space="preserve">, </w:t>
      </w:r>
      <w:r w:rsidR="00402087" w:rsidRPr="00740573">
        <w:rPr>
          <w:rFonts w:ascii="Arial Narrow" w:hAnsi="Arial Narrow"/>
          <w:sz w:val="28"/>
          <w:szCs w:val="28"/>
        </w:rPr>
        <w:t xml:space="preserve">the Parties entered into the Cooperative Agreement </w:t>
      </w:r>
      <w:r w:rsidR="00D92517" w:rsidRPr="00D92517">
        <w:rPr>
          <w:rFonts w:ascii="Arial Narrow" w:hAnsi="Arial Narrow"/>
          <w:sz w:val="28"/>
          <w:szCs w:val="28"/>
        </w:rPr>
        <w:t>to construct a resiliency hub in the City of Kingsburg</w:t>
      </w:r>
      <w:r w:rsidR="00D21C13">
        <w:rPr>
          <w:rFonts w:ascii="Arial Narrow" w:hAnsi="Arial Narrow"/>
          <w:sz w:val="28"/>
          <w:szCs w:val="28"/>
        </w:rPr>
        <w:t xml:space="preserve"> in the amount of </w:t>
      </w:r>
      <w:r w:rsidR="000B7E57" w:rsidRPr="000B7E57">
        <w:rPr>
          <w:rFonts w:ascii="Arial Narrow" w:hAnsi="Arial Narrow"/>
          <w:sz w:val="28"/>
          <w:szCs w:val="28"/>
        </w:rPr>
        <w:t>$538,200</w:t>
      </w:r>
      <w:r w:rsidR="000B7E57">
        <w:rPr>
          <w:rFonts w:ascii="Arial Narrow" w:hAnsi="Arial Narrow"/>
          <w:sz w:val="28"/>
          <w:szCs w:val="28"/>
        </w:rPr>
        <w:t xml:space="preserve">. </w:t>
      </w:r>
      <w:r w:rsidR="00D92517" w:rsidRPr="00D92517">
        <w:rPr>
          <w:rFonts w:ascii="Arial Narrow" w:hAnsi="Arial Narrow"/>
          <w:sz w:val="28"/>
          <w:szCs w:val="28"/>
        </w:rPr>
        <w:t xml:space="preserve">The project consists of a solar carport, 15 solar-powered Level II charging stations, and energy storage </w:t>
      </w:r>
      <w:r w:rsidR="00402087" w:rsidRPr="00740573">
        <w:rPr>
          <w:rFonts w:ascii="Arial Narrow" w:hAnsi="Arial Narrow"/>
          <w:sz w:val="28"/>
          <w:szCs w:val="28"/>
        </w:rPr>
        <w:t xml:space="preserve">as a part of </w:t>
      </w:r>
      <w:r w:rsidRPr="00740573">
        <w:rPr>
          <w:rFonts w:ascii="Arial Narrow" w:hAnsi="Arial Narrow"/>
          <w:sz w:val="28"/>
          <w:szCs w:val="28"/>
        </w:rPr>
        <w:t xml:space="preserve">the </w:t>
      </w:r>
      <w:r w:rsidR="00B7429D" w:rsidRPr="00740573">
        <w:rPr>
          <w:rFonts w:ascii="Arial Narrow" w:hAnsi="Arial Narrow"/>
          <w:sz w:val="28"/>
          <w:szCs w:val="28"/>
        </w:rPr>
        <w:t xml:space="preserve">Measure C </w:t>
      </w:r>
      <w:r w:rsidRPr="00740573">
        <w:rPr>
          <w:rFonts w:ascii="Arial Narrow" w:hAnsi="Arial Narrow"/>
          <w:sz w:val="28"/>
          <w:szCs w:val="28"/>
        </w:rPr>
        <w:t xml:space="preserve">Regional Public Transit Program subprogram entitled “New Technology Reserve” </w:t>
      </w:r>
      <w:r w:rsidR="00DC6ACF" w:rsidRPr="00740573">
        <w:rPr>
          <w:rFonts w:ascii="Arial Narrow" w:hAnsi="Arial Narrow"/>
          <w:sz w:val="28"/>
          <w:szCs w:val="28"/>
        </w:rPr>
        <w:t>(NTR</w:t>
      </w:r>
      <w:r w:rsidRPr="00740573">
        <w:rPr>
          <w:rFonts w:ascii="Arial Narrow" w:hAnsi="Arial Narrow"/>
          <w:sz w:val="28"/>
          <w:szCs w:val="28"/>
        </w:rPr>
        <w:t xml:space="preserve">), </w:t>
      </w:r>
      <w:r w:rsidR="00B07609">
        <w:rPr>
          <w:rFonts w:ascii="Arial Narrow" w:hAnsi="Arial Narrow"/>
          <w:sz w:val="28"/>
          <w:szCs w:val="28"/>
        </w:rPr>
        <w:t xml:space="preserve">and </w:t>
      </w:r>
    </w:p>
    <w:p w14:paraId="5791B1A6" w14:textId="77777777" w:rsidR="00B07609" w:rsidRDefault="00B07609" w:rsidP="00740573">
      <w:pPr>
        <w:pStyle w:val="ListParagraph"/>
        <w:ind w:left="645"/>
        <w:rPr>
          <w:rFonts w:ascii="Arial Narrow" w:hAnsi="Arial Narrow"/>
          <w:sz w:val="28"/>
          <w:szCs w:val="28"/>
        </w:rPr>
      </w:pPr>
    </w:p>
    <w:p w14:paraId="6103ECF8" w14:textId="77777777" w:rsidR="00644D74" w:rsidRDefault="00B07609" w:rsidP="00644D74">
      <w:pPr>
        <w:pStyle w:val="ListParagraph"/>
        <w:ind w:left="64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WHEREAS, </w:t>
      </w:r>
      <w:r w:rsidR="005A080E" w:rsidRPr="00740573">
        <w:rPr>
          <w:rFonts w:ascii="Arial Narrow" w:hAnsi="Arial Narrow"/>
          <w:sz w:val="28"/>
          <w:szCs w:val="28"/>
        </w:rPr>
        <w:t xml:space="preserve">the purpose of </w:t>
      </w:r>
      <w:r>
        <w:rPr>
          <w:rFonts w:ascii="Arial Narrow" w:hAnsi="Arial Narrow"/>
          <w:sz w:val="28"/>
          <w:szCs w:val="28"/>
        </w:rPr>
        <w:t xml:space="preserve">the NTR subprogram </w:t>
      </w:r>
      <w:r w:rsidR="005A080E" w:rsidRPr="00740573">
        <w:rPr>
          <w:rFonts w:ascii="Arial Narrow" w:hAnsi="Arial Narrow"/>
          <w:sz w:val="28"/>
          <w:szCs w:val="28"/>
        </w:rPr>
        <w:t xml:space="preserve">was to </w:t>
      </w:r>
      <w:r w:rsidR="005C098D" w:rsidRPr="00740573">
        <w:rPr>
          <w:rFonts w:ascii="Arial Narrow" w:hAnsi="Arial Narrow"/>
          <w:sz w:val="28"/>
          <w:szCs w:val="28"/>
        </w:rPr>
        <w:t>finance research or</w:t>
      </w:r>
      <w:r w:rsidR="005A080E" w:rsidRPr="00740573">
        <w:rPr>
          <w:rFonts w:ascii="Arial Narrow" w:hAnsi="Arial Narrow"/>
          <w:sz w:val="28"/>
          <w:szCs w:val="28"/>
        </w:rPr>
        <w:t xml:space="preserve"> to provide funding for implementation of projects intended to reduce traffic congestion, energy consumption and air emissions resulting from less vehicular traffic and less surface street congestion; and, improve mobility in more densely developed areas by providing convenient and direct transit service; and </w:t>
      </w:r>
    </w:p>
    <w:p w14:paraId="37BFA0E5" w14:textId="62F95A9F" w:rsidR="00CE1E9A" w:rsidRPr="00CF105D" w:rsidRDefault="00CE1E9A" w:rsidP="00D92517">
      <w:pPr>
        <w:rPr>
          <w:rFonts w:ascii="Arial Narrow" w:hAnsi="Arial Narrow"/>
          <w:sz w:val="28"/>
          <w:szCs w:val="28"/>
        </w:rPr>
      </w:pPr>
    </w:p>
    <w:p w14:paraId="1DF3B825" w14:textId="17B1EF2F" w:rsidR="006B2BB1" w:rsidRDefault="00D21C13" w:rsidP="00D21C13">
      <w:pPr>
        <w:ind w:left="630"/>
        <w:rPr>
          <w:rFonts w:ascii="Arial Narrow" w:hAnsi="Arial Narrow"/>
          <w:sz w:val="28"/>
          <w:szCs w:val="28"/>
        </w:rPr>
      </w:pPr>
      <w:r w:rsidRPr="00D21C13">
        <w:rPr>
          <w:rFonts w:ascii="Arial Narrow" w:hAnsi="Arial Narrow"/>
          <w:sz w:val="28"/>
          <w:szCs w:val="28"/>
        </w:rPr>
        <w:t xml:space="preserve">WHEREAS, on </w:t>
      </w:r>
      <w:r w:rsidR="00F34A9C">
        <w:rPr>
          <w:rFonts w:ascii="Arial Narrow" w:hAnsi="Arial Narrow"/>
          <w:sz w:val="28"/>
          <w:szCs w:val="28"/>
        </w:rPr>
        <w:t>October 16, 2024</w:t>
      </w:r>
      <w:r w:rsidRPr="00D21C13">
        <w:rPr>
          <w:rFonts w:ascii="Arial Narrow" w:hAnsi="Arial Narrow"/>
          <w:sz w:val="28"/>
          <w:szCs w:val="28"/>
        </w:rPr>
        <w:t xml:space="preserve">, the Authority’s Board approved </w:t>
      </w:r>
      <w:r w:rsidR="00F34A9C">
        <w:rPr>
          <w:rFonts w:ascii="Arial Narrow" w:hAnsi="Arial Narrow"/>
          <w:sz w:val="28"/>
          <w:szCs w:val="28"/>
        </w:rPr>
        <w:t>an additional</w:t>
      </w:r>
      <w:r w:rsidRPr="00D21C13">
        <w:rPr>
          <w:rFonts w:ascii="Arial Narrow" w:hAnsi="Arial Narrow"/>
          <w:sz w:val="28"/>
          <w:szCs w:val="28"/>
        </w:rPr>
        <w:t xml:space="preserve"> reservation </w:t>
      </w:r>
      <w:r w:rsidR="00F34A9C">
        <w:rPr>
          <w:rFonts w:ascii="Arial Narrow" w:hAnsi="Arial Narrow"/>
          <w:sz w:val="28"/>
          <w:szCs w:val="28"/>
        </w:rPr>
        <w:t xml:space="preserve">of </w:t>
      </w:r>
      <w:r w:rsidR="00F34A9C" w:rsidRPr="00F34A9C">
        <w:rPr>
          <w:rFonts w:ascii="Arial Narrow" w:hAnsi="Arial Narrow"/>
          <w:sz w:val="28"/>
          <w:szCs w:val="28"/>
        </w:rPr>
        <w:t xml:space="preserve">NTR funding </w:t>
      </w:r>
      <w:r w:rsidR="00F34A9C">
        <w:rPr>
          <w:rFonts w:ascii="Arial Narrow" w:hAnsi="Arial Narrow"/>
          <w:sz w:val="28"/>
          <w:szCs w:val="28"/>
        </w:rPr>
        <w:t>in the amount of</w:t>
      </w:r>
      <w:r w:rsidRPr="00D21C13">
        <w:rPr>
          <w:rFonts w:ascii="Arial Narrow" w:hAnsi="Arial Narrow"/>
          <w:sz w:val="28"/>
          <w:szCs w:val="28"/>
        </w:rPr>
        <w:t xml:space="preserve"> $</w:t>
      </w:r>
      <w:r>
        <w:rPr>
          <w:rFonts w:ascii="Arial Narrow" w:hAnsi="Arial Narrow"/>
          <w:sz w:val="28"/>
          <w:szCs w:val="28"/>
        </w:rPr>
        <w:t>986,936</w:t>
      </w:r>
      <w:r w:rsidR="000B7E5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to complete the </w:t>
      </w:r>
      <w:r w:rsidRPr="00D21C13">
        <w:rPr>
          <w:rFonts w:ascii="Arial Narrow" w:hAnsi="Arial Narrow"/>
          <w:sz w:val="28"/>
          <w:szCs w:val="28"/>
        </w:rPr>
        <w:t xml:space="preserve">implementation of </w:t>
      </w:r>
      <w:r w:rsidR="00DB307E" w:rsidRPr="00D21C13">
        <w:rPr>
          <w:rFonts w:ascii="Arial Narrow" w:hAnsi="Arial Narrow"/>
          <w:sz w:val="28"/>
          <w:szCs w:val="28"/>
        </w:rPr>
        <w:t>Phase</w:t>
      </w:r>
      <w:r w:rsidR="00F34A9C" w:rsidRPr="00F34A9C">
        <w:rPr>
          <w:rFonts w:ascii="Arial Narrow" w:hAnsi="Arial Narrow"/>
          <w:sz w:val="28"/>
          <w:szCs w:val="28"/>
        </w:rPr>
        <w:t xml:space="preserve"> 2 of th</w:t>
      </w:r>
      <w:r w:rsidR="00DB307E">
        <w:rPr>
          <w:rFonts w:ascii="Arial Narrow" w:hAnsi="Arial Narrow"/>
          <w:sz w:val="28"/>
          <w:szCs w:val="28"/>
        </w:rPr>
        <w:t>e</w:t>
      </w:r>
      <w:r w:rsidR="00F34A9C" w:rsidRPr="00F34A9C">
        <w:rPr>
          <w:rFonts w:ascii="Arial Narrow" w:hAnsi="Arial Narrow"/>
          <w:sz w:val="28"/>
          <w:szCs w:val="28"/>
        </w:rPr>
        <w:t xml:space="preserve"> project</w:t>
      </w:r>
      <w:r w:rsidR="00F34A9C">
        <w:rPr>
          <w:rFonts w:ascii="Arial Narrow" w:hAnsi="Arial Narrow"/>
          <w:sz w:val="28"/>
          <w:szCs w:val="28"/>
        </w:rPr>
        <w:t xml:space="preserve"> as recommended by the </w:t>
      </w:r>
      <w:r w:rsidR="00F34A9C" w:rsidRPr="00F34A9C">
        <w:rPr>
          <w:rFonts w:ascii="Arial Narrow" w:hAnsi="Arial Narrow"/>
          <w:sz w:val="28"/>
          <w:szCs w:val="28"/>
        </w:rPr>
        <w:t>Multi</w:t>
      </w:r>
      <w:r w:rsidR="00F34A9C">
        <w:rPr>
          <w:rFonts w:ascii="Arial Narrow" w:hAnsi="Arial Narrow"/>
          <w:sz w:val="28"/>
          <w:szCs w:val="28"/>
        </w:rPr>
        <w:t>disciplinary</w:t>
      </w:r>
      <w:r w:rsidR="00F34A9C" w:rsidRPr="00F34A9C">
        <w:rPr>
          <w:rFonts w:ascii="Arial Narrow" w:hAnsi="Arial Narrow"/>
          <w:sz w:val="28"/>
          <w:szCs w:val="28"/>
        </w:rPr>
        <w:t xml:space="preserve"> Advisory Group.</w:t>
      </w:r>
    </w:p>
    <w:p w14:paraId="65B2F371" w14:textId="77777777" w:rsidR="006B2BB1" w:rsidRDefault="006B2BB1" w:rsidP="005C331C">
      <w:pPr>
        <w:ind w:left="630"/>
        <w:rPr>
          <w:rFonts w:ascii="Arial Narrow" w:hAnsi="Arial Narrow"/>
          <w:sz w:val="28"/>
          <w:szCs w:val="28"/>
        </w:rPr>
      </w:pPr>
    </w:p>
    <w:p w14:paraId="5EDC210D" w14:textId="5F51DBB9" w:rsidR="00FA297A" w:rsidRPr="00644D74" w:rsidRDefault="00644D74" w:rsidP="00644D74">
      <w:pPr>
        <w:pStyle w:val="ListParagraph"/>
        <w:numPr>
          <w:ilvl w:val="1"/>
          <w:numId w:val="2"/>
        </w:numPr>
        <w:rPr>
          <w:rFonts w:ascii="Arial Narrow" w:hAnsi="Arial Narrow"/>
          <w:sz w:val="28"/>
          <w:szCs w:val="28"/>
        </w:rPr>
      </w:pPr>
      <w:r w:rsidRPr="00644D74">
        <w:rPr>
          <w:rFonts w:ascii="Arial Narrow" w:hAnsi="Arial Narrow"/>
          <w:sz w:val="28"/>
          <w:szCs w:val="28"/>
        </w:rPr>
        <w:t>NOW, THEREFORE, in consideration of the mutual promises and undertakings herein made and the mutual benefits to be derived there from, the parties hereto represent, covenant and agree as follows:</w:t>
      </w:r>
    </w:p>
    <w:p w14:paraId="28C7B998" w14:textId="77777777" w:rsidR="00AD440F" w:rsidRDefault="00AD440F" w:rsidP="006944E3">
      <w:pPr>
        <w:pStyle w:val="BodyTextIndent"/>
        <w:ind w:left="0" w:firstLine="0"/>
        <w:jc w:val="both"/>
        <w:rPr>
          <w:rFonts w:ascii="Arial Narrow" w:hAnsi="Arial Narrow"/>
          <w:sz w:val="28"/>
          <w:szCs w:val="28"/>
        </w:rPr>
      </w:pPr>
    </w:p>
    <w:p w14:paraId="3E5D655E" w14:textId="5D4F4DF2" w:rsidR="00AD440F" w:rsidRPr="00AD440F" w:rsidRDefault="00AD440F" w:rsidP="006944E3">
      <w:pPr>
        <w:pStyle w:val="BodyTextIndent"/>
        <w:ind w:left="0" w:firstLine="0"/>
        <w:jc w:val="both"/>
        <w:rPr>
          <w:rFonts w:ascii="Arial Narrow" w:hAnsi="Arial Narrow"/>
          <w:b/>
          <w:bCs/>
          <w:sz w:val="28"/>
          <w:szCs w:val="28"/>
          <w:u w:val="single"/>
        </w:rPr>
      </w:pPr>
      <w:r w:rsidRPr="00AD440F">
        <w:rPr>
          <w:rFonts w:ascii="Arial Narrow" w:hAnsi="Arial Narrow"/>
          <w:b/>
          <w:bCs/>
          <w:sz w:val="28"/>
          <w:szCs w:val="28"/>
          <w:u w:val="single"/>
        </w:rPr>
        <w:t>2. TERMS</w:t>
      </w:r>
    </w:p>
    <w:p w14:paraId="36473F05" w14:textId="77777777" w:rsidR="00AD440F" w:rsidRDefault="00AD440F" w:rsidP="006944E3">
      <w:pPr>
        <w:pStyle w:val="BodyTextIndent"/>
        <w:ind w:left="0" w:firstLine="0"/>
        <w:jc w:val="both"/>
        <w:rPr>
          <w:rFonts w:ascii="Arial Narrow" w:hAnsi="Arial Narrow"/>
          <w:sz w:val="28"/>
          <w:szCs w:val="28"/>
        </w:rPr>
      </w:pPr>
    </w:p>
    <w:p w14:paraId="0C84D66F" w14:textId="03020331" w:rsidR="00644D74" w:rsidRPr="00644D74" w:rsidRDefault="00644D74" w:rsidP="00644D74">
      <w:pPr>
        <w:pStyle w:val="BodyTextIndent"/>
        <w:ind w:left="0" w:firstLine="0"/>
        <w:jc w:val="both"/>
        <w:rPr>
          <w:rFonts w:ascii="Arial Narrow" w:hAnsi="Arial Narrow"/>
          <w:sz w:val="28"/>
          <w:szCs w:val="28"/>
        </w:rPr>
      </w:pPr>
      <w:r w:rsidRPr="00644D74">
        <w:rPr>
          <w:rFonts w:ascii="Arial Narrow" w:hAnsi="Arial Narrow"/>
          <w:sz w:val="28"/>
          <w:szCs w:val="28"/>
        </w:rPr>
        <w:lastRenderedPageBreak/>
        <w:t>2.1   The terms of the Cooperative Agreement are amended to include:</w:t>
      </w:r>
    </w:p>
    <w:p w14:paraId="5F230D81" w14:textId="77777777" w:rsidR="00644D74" w:rsidRPr="00644D74" w:rsidRDefault="00644D74" w:rsidP="00644D74">
      <w:pPr>
        <w:pStyle w:val="BodyTextIndent"/>
        <w:jc w:val="both"/>
        <w:rPr>
          <w:rFonts w:ascii="Arial Narrow" w:hAnsi="Arial Narrow"/>
          <w:sz w:val="28"/>
          <w:szCs w:val="28"/>
        </w:rPr>
      </w:pPr>
    </w:p>
    <w:p w14:paraId="5EC9FC02" w14:textId="2FBF005B" w:rsidR="00644D74" w:rsidRDefault="00644D74" w:rsidP="00D21C13">
      <w:pPr>
        <w:pStyle w:val="BodyTextIndent"/>
        <w:ind w:left="1008" w:firstLine="0"/>
        <w:jc w:val="both"/>
        <w:rPr>
          <w:rFonts w:ascii="Arial Narrow" w:hAnsi="Arial Narrow"/>
          <w:sz w:val="28"/>
          <w:szCs w:val="28"/>
        </w:rPr>
      </w:pPr>
      <w:r w:rsidRPr="00644D74">
        <w:rPr>
          <w:rFonts w:ascii="Arial Narrow" w:hAnsi="Arial Narrow"/>
          <w:sz w:val="28"/>
          <w:szCs w:val="28"/>
        </w:rPr>
        <w:t>Funding made available through this Amendment No.</w:t>
      </w:r>
      <w:r w:rsidR="005365E7">
        <w:rPr>
          <w:rFonts w:ascii="Arial Narrow" w:hAnsi="Arial Narrow"/>
          <w:sz w:val="28"/>
          <w:szCs w:val="28"/>
        </w:rPr>
        <w:t xml:space="preserve"> </w:t>
      </w:r>
      <w:r w:rsidRPr="00644D74">
        <w:rPr>
          <w:rFonts w:ascii="Arial Narrow" w:hAnsi="Arial Narrow"/>
          <w:sz w:val="28"/>
          <w:szCs w:val="28"/>
        </w:rPr>
        <w:t xml:space="preserve">1 is for </w:t>
      </w:r>
      <w:r w:rsidR="00F34A9C">
        <w:rPr>
          <w:rFonts w:ascii="Arial Narrow" w:hAnsi="Arial Narrow"/>
          <w:sz w:val="28"/>
          <w:szCs w:val="28"/>
        </w:rPr>
        <w:t>paving and site work, wireless inductive charging stations, additional battery energy storage system</w:t>
      </w:r>
      <w:r w:rsidR="00DB307E">
        <w:rPr>
          <w:rFonts w:ascii="Arial Narrow" w:hAnsi="Arial Narrow"/>
          <w:sz w:val="28"/>
          <w:szCs w:val="28"/>
        </w:rPr>
        <w:t>, and an energy management system to fully support implementation of the project</w:t>
      </w:r>
      <w:r w:rsidR="005365E7">
        <w:rPr>
          <w:rFonts w:ascii="Arial Narrow" w:hAnsi="Arial Narrow"/>
          <w:sz w:val="28"/>
          <w:szCs w:val="28"/>
        </w:rPr>
        <w:t>, which upon approval will bring the cumulative amount of funding allocated for the Project to</w:t>
      </w:r>
      <w:r w:rsidR="00DB307E">
        <w:rPr>
          <w:rFonts w:ascii="Arial Narrow" w:hAnsi="Arial Narrow"/>
          <w:sz w:val="28"/>
          <w:szCs w:val="28"/>
        </w:rPr>
        <w:t xml:space="preserve"> </w:t>
      </w:r>
      <w:r w:rsidRPr="00644D74">
        <w:rPr>
          <w:rFonts w:ascii="Arial Narrow" w:hAnsi="Arial Narrow"/>
          <w:sz w:val="28"/>
          <w:szCs w:val="28"/>
        </w:rPr>
        <w:t>$1,</w:t>
      </w:r>
      <w:r w:rsidR="00DB307E">
        <w:rPr>
          <w:rFonts w:ascii="Arial Narrow" w:hAnsi="Arial Narrow"/>
          <w:sz w:val="28"/>
          <w:szCs w:val="28"/>
        </w:rPr>
        <w:t>5</w:t>
      </w:r>
      <w:r w:rsidR="000B7E57">
        <w:rPr>
          <w:rFonts w:ascii="Arial Narrow" w:hAnsi="Arial Narrow"/>
          <w:sz w:val="28"/>
          <w:szCs w:val="28"/>
        </w:rPr>
        <w:t>25</w:t>
      </w:r>
      <w:r w:rsidR="00DB307E">
        <w:rPr>
          <w:rFonts w:ascii="Arial Narrow" w:hAnsi="Arial Narrow"/>
          <w:sz w:val="28"/>
          <w:szCs w:val="28"/>
        </w:rPr>
        <w:t>,</w:t>
      </w:r>
      <w:r w:rsidR="000B7E57">
        <w:rPr>
          <w:rFonts w:ascii="Arial Narrow" w:hAnsi="Arial Narrow"/>
          <w:sz w:val="28"/>
          <w:szCs w:val="28"/>
        </w:rPr>
        <w:t>1</w:t>
      </w:r>
      <w:r w:rsidR="00DB307E">
        <w:rPr>
          <w:rFonts w:ascii="Arial Narrow" w:hAnsi="Arial Narrow"/>
          <w:sz w:val="28"/>
          <w:szCs w:val="28"/>
        </w:rPr>
        <w:t xml:space="preserve">36 </w:t>
      </w:r>
      <w:r w:rsidR="005365E7">
        <w:rPr>
          <w:rFonts w:ascii="Arial Narrow" w:hAnsi="Arial Narrow"/>
          <w:sz w:val="28"/>
          <w:szCs w:val="28"/>
        </w:rPr>
        <w:t>as of the Effective Date of this Amendment No. 1.</w:t>
      </w:r>
    </w:p>
    <w:p w14:paraId="029E7A85" w14:textId="77777777" w:rsidR="00644D74" w:rsidRPr="00644D74" w:rsidRDefault="00644D74" w:rsidP="00644D74">
      <w:pPr>
        <w:pStyle w:val="BodyTextIndent"/>
        <w:ind w:left="1440" w:firstLine="0"/>
        <w:jc w:val="both"/>
        <w:rPr>
          <w:rFonts w:ascii="Arial Narrow" w:hAnsi="Arial Narrow"/>
          <w:sz w:val="28"/>
          <w:szCs w:val="28"/>
        </w:rPr>
      </w:pPr>
    </w:p>
    <w:p w14:paraId="72417592" w14:textId="5BD1031F" w:rsidR="00644D74" w:rsidRPr="00644D74" w:rsidRDefault="00644D74" w:rsidP="00D21C13">
      <w:pPr>
        <w:pStyle w:val="BodyTextIndent"/>
        <w:ind w:left="0" w:firstLine="0"/>
        <w:jc w:val="both"/>
        <w:rPr>
          <w:rFonts w:ascii="Arial Narrow" w:hAnsi="Arial Narrow"/>
          <w:sz w:val="28"/>
          <w:szCs w:val="28"/>
        </w:rPr>
      </w:pPr>
      <w:r w:rsidRPr="00644D74">
        <w:rPr>
          <w:rFonts w:ascii="Arial Narrow" w:hAnsi="Arial Narrow"/>
          <w:sz w:val="28"/>
          <w:szCs w:val="28"/>
        </w:rPr>
        <w:t>2.2   All work performed by the Partnering Agency under the Agreement prior to the Effective Date of this Amendment No. 1 shall be governed by and compensated pursuant to terms of the original Agreement</w:t>
      </w:r>
      <w:r w:rsidR="000075D1">
        <w:rPr>
          <w:rFonts w:ascii="Arial Narrow" w:hAnsi="Arial Narrow"/>
          <w:sz w:val="28"/>
          <w:szCs w:val="28"/>
        </w:rPr>
        <w:t>.</w:t>
      </w:r>
      <w:r w:rsidRPr="00644D74">
        <w:rPr>
          <w:rFonts w:ascii="Arial Narrow" w:hAnsi="Arial Narrow"/>
          <w:sz w:val="28"/>
          <w:szCs w:val="28"/>
        </w:rPr>
        <w:t xml:space="preserve">  All work commencing on or after the Effective Date of this Amendment No. 1 shall be performed and compensated pursuant to the Agreement as modified by this Amendment No. 1.</w:t>
      </w:r>
    </w:p>
    <w:p w14:paraId="54484911" w14:textId="77777777" w:rsidR="00644D74" w:rsidRPr="00644D74" w:rsidRDefault="00644D74" w:rsidP="00644D74">
      <w:pPr>
        <w:pStyle w:val="BodyTextIndent"/>
        <w:jc w:val="both"/>
        <w:rPr>
          <w:rFonts w:ascii="Arial Narrow" w:hAnsi="Arial Narrow"/>
          <w:sz w:val="28"/>
          <w:szCs w:val="28"/>
        </w:rPr>
      </w:pPr>
    </w:p>
    <w:p w14:paraId="7427E1B9" w14:textId="77777777" w:rsidR="00644D74" w:rsidRPr="00644D74" w:rsidRDefault="00644D74" w:rsidP="00D21C13">
      <w:pPr>
        <w:pStyle w:val="BodyTextIndent"/>
        <w:ind w:left="0" w:firstLine="0"/>
        <w:jc w:val="both"/>
        <w:rPr>
          <w:rFonts w:ascii="Arial Narrow" w:hAnsi="Arial Narrow"/>
          <w:sz w:val="28"/>
          <w:szCs w:val="28"/>
        </w:rPr>
      </w:pPr>
      <w:r w:rsidRPr="00644D74">
        <w:rPr>
          <w:rFonts w:ascii="Arial Narrow" w:hAnsi="Arial Narrow"/>
          <w:sz w:val="28"/>
          <w:szCs w:val="28"/>
        </w:rPr>
        <w:t>2.3   The Effective Date of this Amendment No. 1 to the Agreement shall be 12:01 a.m. of the day following the date upon which it is signed by the Parties.  In the event this Amendment No. 1 to the Agreement is signed by the Parties on different dates, the Effective Date shall be 12:01 a.m. of the day following that date upon which it is signed by the second of the Parties.</w:t>
      </w:r>
    </w:p>
    <w:p w14:paraId="390B5A2A" w14:textId="77777777" w:rsidR="00644D74" w:rsidRPr="00644D74" w:rsidRDefault="00644D74" w:rsidP="00644D74">
      <w:pPr>
        <w:pStyle w:val="BodyTextIndent"/>
        <w:jc w:val="both"/>
        <w:rPr>
          <w:rFonts w:ascii="Arial Narrow" w:hAnsi="Arial Narrow"/>
          <w:sz w:val="28"/>
          <w:szCs w:val="28"/>
        </w:rPr>
      </w:pPr>
    </w:p>
    <w:p w14:paraId="531ABF49" w14:textId="442927AA" w:rsidR="00D21C13" w:rsidRDefault="00644D74" w:rsidP="00D21C13">
      <w:pPr>
        <w:pStyle w:val="BodyTextIndent"/>
        <w:ind w:left="720"/>
        <w:jc w:val="both"/>
        <w:rPr>
          <w:rFonts w:ascii="Arial Narrow" w:hAnsi="Arial Narrow"/>
          <w:sz w:val="28"/>
          <w:szCs w:val="28"/>
        </w:rPr>
      </w:pPr>
      <w:r w:rsidRPr="00644D74">
        <w:rPr>
          <w:rFonts w:ascii="Arial Narrow" w:hAnsi="Arial Narrow"/>
          <w:sz w:val="28"/>
          <w:szCs w:val="28"/>
        </w:rPr>
        <w:t xml:space="preserve">2.4  </w:t>
      </w:r>
      <w:r w:rsidR="00D21C13">
        <w:rPr>
          <w:rFonts w:ascii="Arial Narrow" w:hAnsi="Arial Narrow"/>
          <w:sz w:val="28"/>
          <w:szCs w:val="28"/>
        </w:rPr>
        <w:t xml:space="preserve"> </w:t>
      </w:r>
      <w:r w:rsidRPr="00644D74">
        <w:rPr>
          <w:rFonts w:ascii="Arial Narrow" w:hAnsi="Arial Narrow"/>
          <w:sz w:val="28"/>
          <w:szCs w:val="28"/>
        </w:rPr>
        <w:t>All other terms and conditions contained in the Cooperative Agreement are</w:t>
      </w:r>
    </w:p>
    <w:p w14:paraId="038EBCBA" w14:textId="79E37DEB" w:rsidR="00644D74" w:rsidRPr="00644D74" w:rsidRDefault="00644D74" w:rsidP="00D21C13">
      <w:pPr>
        <w:pStyle w:val="BodyTextIndent"/>
        <w:ind w:left="720"/>
        <w:jc w:val="both"/>
        <w:rPr>
          <w:rFonts w:ascii="Arial Narrow" w:hAnsi="Arial Narrow"/>
          <w:sz w:val="28"/>
          <w:szCs w:val="28"/>
        </w:rPr>
      </w:pPr>
      <w:r w:rsidRPr="00644D74">
        <w:rPr>
          <w:rFonts w:ascii="Arial Narrow" w:hAnsi="Arial Narrow"/>
          <w:sz w:val="28"/>
          <w:szCs w:val="28"/>
        </w:rPr>
        <w:t>unaffected by this Amendment No. 1 and shall remain in full force and effect.</w:t>
      </w:r>
    </w:p>
    <w:p w14:paraId="15EAD948" w14:textId="77777777" w:rsidR="00644D74" w:rsidRPr="00644D74" w:rsidRDefault="00644D74" w:rsidP="00644D74">
      <w:pPr>
        <w:pStyle w:val="BodyTextIndent"/>
        <w:jc w:val="both"/>
        <w:rPr>
          <w:rFonts w:ascii="Arial Narrow" w:hAnsi="Arial Narrow"/>
          <w:sz w:val="28"/>
          <w:szCs w:val="28"/>
        </w:rPr>
      </w:pPr>
    </w:p>
    <w:p w14:paraId="6D9E4AFD" w14:textId="77777777" w:rsidR="00644D74" w:rsidRPr="00644D74" w:rsidRDefault="00644D74" w:rsidP="00644D74">
      <w:pPr>
        <w:pStyle w:val="BodyTextIndent"/>
        <w:jc w:val="both"/>
        <w:rPr>
          <w:rFonts w:ascii="Arial Narrow" w:hAnsi="Arial Narrow"/>
          <w:sz w:val="28"/>
          <w:szCs w:val="28"/>
        </w:rPr>
      </w:pPr>
    </w:p>
    <w:p w14:paraId="6CAFAFB6" w14:textId="77777777" w:rsidR="00644D74" w:rsidRPr="00644D74" w:rsidRDefault="00644D74" w:rsidP="00644D74">
      <w:pPr>
        <w:pStyle w:val="BodyTextIndent"/>
        <w:jc w:val="both"/>
        <w:rPr>
          <w:rFonts w:ascii="Arial Narrow" w:hAnsi="Arial Narrow"/>
          <w:sz w:val="28"/>
          <w:szCs w:val="28"/>
        </w:rPr>
      </w:pPr>
    </w:p>
    <w:p w14:paraId="2AF4D739" w14:textId="77777777" w:rsidR="00644D74" w:rsidRPr="00644D74" w:rsidRDefault="00644D74" w:rsidP="00644D74">
      <w:pPr>
        <w:pStyle w:val="BodyTextIndent"/>
        <w:jc w:val="both"/>
        <w:rPr>
          <w:rFonts w:ascii="Arial Narrow" w:hAnsi="Arial Narrow"/>
          <w:sz w:val="28"/>
          <w:szCs w:val="28"/>
        </w:rPr>
      </w:pPr>
    </w:p>
    <w:p w14:paraId="4CEC132A" w14:textId="2C4E73E5" w:rsidR="00BA112D" w:rsidRDefault="00644D74" w:rsidP="00644D74">
      <w:pPr>
        <w:pStyle w:val="BodyTextIndent"/>
        <w:ind w:left="0" w:firstLine="0"/>
        <w:jc w:val="both"/>
        <w:rPr>
          <w:rFonts w:ascii="Arial Narrow" w:hAnsi="Arial Narrow"/>
          <w:iCs/>
          <w:sz w:val="28"/>
          <w:szCs w:val="28"/>
        </w:rPr>
      </w:pPr>
      <w:r w:rsidRPr="00644D74">
        <w:rPr>
          <w:rFonts w:ascii="Arial Narrow" w:hAnsi="Arial Narrow"/>
          <w:sz w:val="28"/>
          <w:szCs w:val="28"/>
        </w:rPr>
        <w:t xml:space="preserve"> </w:t>
      </w:r>
      <w:r w:rsidR="00B92CBA">
        <w:rPr>
          <w:rFonts w:ascii="Arial Narrow" w:hAnsi="Arial Narrow" w:cs="Arial"/>
          <w:snapToGrid w:val="0"/>
          <w:sz w:val="28"/>
          <w:szCs w:val="28"/>
        </w:rPr>
        <w:br w:type="page"/>
      </w:r>
      <w:r w:rsidR="00BA112D" w:rsidRPr="00493BC8">
        <w:rPr>
          <w:rFonts w:ascii="Arial Narrow" w:hAnsi="Arial Narrow"/>
          <w:b/>
          <w:iCs/>
          <w:sz w:val="28"/>
          <w:szCs w:val="28"/>
        </w:rPr>
        <w:lastRenderedPageBreak/>
        <w:t>IN WITNESS WHEREOF</w:t>
      </w:r>
      <w:r w:rsidR="00BA112D" w:rsidRPr="00EB7293">
        <w:rPr>
          <w:rFonts w:ascii="Arial Narrow" w:hAnsi="Arial Narrow"/>
          <w:iCs/>
          <w:sz w:val="28"/>
          <w:szCs w:val="28"/>
        </w:rPr>
        <w:t xml:space="preserve">, the undersigned parties have executed this </w:t>
      </w:r>
      <w:r w:rsidR="00063F4F">
        <w:rPr>
          <w:rFonts w:ascii="Arial Narrow" w:hAnsi="Arial Narrow"/>
          <w:iCs/>
          <w:sz w:val="28"/>
          <w:szCs w:val="28"/>
        </w:rPr>
        <w:t xml:space="preserve">Amendment No. </w:t>
      </w:r>
      <w:r w:rsidR="005365E7">
        <w:rPr>
          <w:rFonts w:ascii="Arial Narrow" w:hAnsi="Arial Narrow"/>
          <w:iCs/>
          <w:sz w:val="28"/>
          <w:szCs w:val="28"/>
        </w:rPr>
        <w:t>1</w:t>
      </w:r>
      <w:r w:rsidR="00063F4F">
        <w:rPr>
          <w:rFonts w:ascii="Arial Narrow" w:hAnsi="Arial Narrow"/>
          <w:iCs/>
          <w:sz w:val="28"/>
          <w:szCs w:val="28"/>
        </w:rPr>
        <w:t xml:space="preserve"> </w:t>
      </w:r>
      <w:r w:rsidR="00BA112D" w:rsidRPr="00EB7293">
        <w:rPr>
          <w:rFonts w:ascii="Arial Narrow" w:hAnsi="Arial Narrow"/>
          <w:iCs/>
          <w:sz w:val="28"/>
          <w:szCs w:val="28"/>
        </w:rPr>
        <w:t>on the day and year first written above.</w:t>
      </w:r>
    </w:p>
    <w:p w14:paraId="17A822CE" w14:textId="77777777" w:rsidR="00BA112D" w:rsidRPr="00EB7293" w:rsidRDefault="00BA112D" w:rsidP="006B10C5">
      <w:pPr>
        <w:pStyle w:val="BodyTextIndent"/>
        <w:ind w:left="0" w:firstLine="0"/>
        <w:jc w:val="both"/>
        <w:rPr>
          <w:rFonts w:ascii="Arial Narrow" w:hAnsi="Arial Narrow"/>
          <w:iCs/>
          <w:sz w:val="28"/>
          <w:szCs w:val="28"/>
        </w:rPr>
      </w:pPr>
    </w:p>
    <w:p w14:paraId="6E1593C9" w14:textId="77777777" w:rsidR="005365E7" w:rsidRPr="005365E7" w:rsidRDefault="005365E7" w:rsidP="005365E7">
      <w:pPr>
        <w:jc w:val="both"/>
        <w:rPr>
          <w:sz w:val="28"/>
          <w:szCs w:val="28"/>
        </w:rPr>
      </w:pPr>
      <w:r w:rsidRPr="005365E7">
        <w:rPr>
          <w:rFonts w:ascii="Arial Narrow" w:hAnsi="Arial Narrow"/>
          <w:b/>
          <w:iCs/>
          <w:color w:val="0000FF"/>
          <w:sz w:val="28"/>
          <w:szCs w:val="28"/>
        </w:rPr>
        <w:t>FRESNO COUNTY TRANSPORTATION AUTHORITY</w:t>
      </w:r>
      <w:r w:rsidRPr="005365E7">
        <w:rPr>
          <w:rFonts w:ascii="Arial Narrow" w:hAnsi="Arial Narrow"/>
          <w:iCs/>
          <w:sz w:val="28"/>
          <w:szCs w:val="28"/>
        </w:rPr>
        <w:tab/>
      </w:r>
      <w:r w:rsidRPr="005365E7">
        <w:rPr>
          <w:rFonts w:ascii="Arial Narrow" w:hAnsi="Arial Narrow"/>
          <w:iCs/>
          <w:sz w:val="28"/>
          <w:szCs w:val="28"/>
        </w:rPr>
        <w:tab/>
      </w:r>
      <w:r w:rsidRPr="005365E7">
        <w:rPr>
          <w:rFonts w:ascii="Arial Narrow" w:hAnsi="Arial Narrow"/>
          <w:iCs/>
          <w:sz w:val="28"/>
          <w:szCs w:val="28"/>
        </w:rPr>
        <w:tab/>
      </w:r>
      <w:r w:rsidRPr="005365E7">
        <w:rPr>
          <w:rFonts w:ascii="Arial Narrow" w:hAnsi="Arial Narrow"/>
          <w:iCs/>
          <w:sz w:val="28"/>
          <w:szCs w:val="28"/>
        </w:rPr>
        <w:tab/>
      </w:r>
      <w:r w:rsidRPr="005365E7">
        <w:rPr>
          <w:rFonts w:ascii="Arial Narrow" w:hAnsi="Arial Narrow"/>
          <w:iCs/>
          <w:sz w:val="28"/>
          <w:szCs w:val="28"/>
        </w:rPr>
        <w:tab/>
        <w:t xml:space="preserve">    </w:t>
      </w:r>
    </w:p>
    <w:tbl>
      <w:tblPr>
        <w:tblStyle w:val="TableGrid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362"/>
        <w:gridCol w:w="730"/>
        <w:gridCol w:w="748"/>
        <w:gridCol w:w="3292"/>
      </w:tblGrid>
      <w:tr w:rsidR="005365E7" w:rsidRPr="005365E7" w14:paraId="6B0F1A58" w14:textId="77777777" w:rsidTr="00646F87">
        <w:tc>
          <w:tcPr>
            <w:tcW w:w="778" w:type="dxa"/>
          </w:tcPr>
          <w:p w14:paraId="4CD373A4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8"/>
                <w:szCs w:val="28"/>
              </w:rPr>
            </w:pPr>
          </w:p>
        </w:tc>
        <w:tc>
          <w:tcPr>
            <w:tcW w:w="3362" w:type="dxa"/>
          </w:tcPr>
          <w:p w14:paraId="67082A86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8"/>
                <w:szCs w:val="28"/>
              </w:rPr>
            </w:pPr>
          </w:p>
        </w:tc>
        <w:tc>
          <w:tcPr>
            <w:tcW w:w="730" w:type="dxa"/>
          </w:tcPr>
          <w:p w14:paraId="3F544F9D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8"/>
                <w:szCs w:val="28"/>
              </w:rPr>
            </w:pPr>
          </w:p>
        </w:tc>
        <w:tc>
          <w:tcPr>
            <w:tcW w:w="748" w:type="dxa"/>
          </w:tcPr>
          <w:p w14:paraId="207F1A52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8"/>
                <w:szCs w:val="28"/>
              </w:rPr>
            </w:pPr>
          </w:p>
        </w:tc>
        <w:tc>
          <w:tcPr>
            <w:tcW w:w="3292" w:type="dxa"/>
            <w:hideMark/>
          </w:tcPr>
          <w:p w14:paraId="47217EED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28"/>
                <w:szCs w:val="28"/>
              </w:rPr>
            </w:pPr>
            <w:r w:rsidRPr="005365E7">
              <w:rPr>
                <w:rFonts w:ascii="Arial Narrow" w:hAnsi="Arial Narrow"/>
                <w:iCs/>
                <w:sz w:val="28"/>
                <w:szCs w:val="28"/>
              </w:rPr>
              <w:t>ATTEST</w:t>
            </w:r>
          </w:p>
        </w:tc>
      </w:tr>
      <w:tr w:rsidR="005365E7" w:rsidRPr="005365E7" w14:paraId="38A1D94E" w14:textId="77777777" w:rsidTr="00646F87">
        <w:tc>
          <w:tcPr>
            <w:tcW w:w="778" w:type="dxa"/>
          </w:tcPr>
          <w:p w14:paraId="3D72906A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</w:tc>
        <w:tc>
          <w:tcPr>
            <w:tcW w:w="3362" w:type="dxa"/>
          </w:tcPr>
          <w:p w14:paraId="6F1B0274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</w:tc>
        <w:tc>
          <w:tcPr>
            <w:tcW w:w="730" w:type="dxa"/>
          </w:tcPr>
          <w:p w14:paraId="7A3A1512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</w:tc>
        <w:tc>
          <w:tcPr>
            <w:tcW w:w="748" w:type="dxa"/>
          </w:tcPr>
          <w:p w14:paraId="21475A56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</w:tc>
        <w:tc>
          <w:tcPr>
            <w:tcW w:w="3292" w:type="dxa"/>
          </w:tcPr>
          <w:p w14:paraId="49616664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16"/>
                <w:szCs w:val="16"/>
              </w:rPr>
            </w:pPr>
          </w:p>
        </w:tc>
      </w:tr>
      <w:tr w:rsidR="005365E7" w:rsidRPr="005365E7" w14:paraId="42E1D3F0" w14:textId="77777777" w:rsidTr="00646F87">
        <w:tc>
          <w:tcPr>
            <w:tcW w:w="778" w:type="dxa"/>
            <w:hideMark/>
          </w:tcPr>
          <w:p w14:paraId="341A4A0C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iCs/>
                <w:sz w:val="22"/>
                <w:szCs w:val="22"/>
              </w:rPr>
              <w:t>By: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7777D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30" w:type="dxa"/>
          </w:tcPr>
          <w:p w14:paraId="20CFDB0B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48" w:type="dxa"/>
            <w:hideMark/>
          </w:tcPr>
          <w:p w14:paraId="6112E65F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iCs/>
                <w:sz w:val="22"/>
                <w:szCs w:val="22"/>
              </w:rPr>
              <w:t>By: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CBF40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5365E7" w:rsidRPr="005365E7" w14:paraId="414EFE21" w14:textId="77777777" w:rsidTr="00646F87">
        <w:tc>
          <w:tcPr>
            <w:tcW w:w="778" w:type="dxa"/>
          </w:tcPr>
          <w:p w14:paraId="6C8C8849" w14:textId="77777777" w:rsidR="005365E7" w:rsidRPr="005365E7" w:rsidRDefault="005365E7" w:rsidP="005365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553A26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(Signature)</w:t>
            </w:r>
          </w:p>
        </w:tc>
        <w:tc>
          <w:tcPr>
            <w:tcW w:w="730" w:type="dxa"/>
          </w:tcPr>
          <w:p w14:paraId="6EA4B7B7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48" w:type="dxa"/>
          </w:tcPr>
          <w:p w14:paraId="4028E79C" w14:textId="77777777" w:rsidR="005365E7" w:rsidRPr="005365E7" w:rsidRDefault="005365E7" w:rsidP="005365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4A1686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(Signature)</w:t>
            </w:r>
          </w:p>
        </w:tc>
      </w:tr>
      <w:tr w:rsidR="005365E7" w:rsidRPr="005365E7" w14:paraId="16A61B59" w14:textId="77777777" w:rsidTr="00646F87">
        <w:tc>
          <w:tcPr>
            <w:tcW w:w="778" w:type="dxa"/>
          </w:tcPr>
          <w:p w14:paraId="0E77FDC0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3362" w:type="dxa"/>
          </w:tcPr>
          <w:p w14:paraId="2C4E6659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30" w:type="dxa"/>
          </w:tcPr>
          <w:p w14:paraId="56B935A1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48" w:type="dxa"/>
          </w:tcPr>
          <w:p w14:paraId="1A4B3E67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3292" w:type="dxa"/>
          </w:tcPr>
          <w:p w14:paraId="53A5B1E2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5365E7" w:rsidRPr="005365E7" w14:paraId="247EC1F7" w14:textId="77777777" w:rsidTr="00646F87">
        <w:tc>
          <w:tcPr>
            <w:tcW w:w="778" w:type="dxa"/>
            <w:hideMark/>
          </w:tcPr>
          <w:p w14:paraId="7D73DC8D" w14:textId="77777777" w:rsidR="005365E7" w:rsidRPr="005365E7" w:rsidRDefault="005365E7" w:rsidP="005365E7">
            <w:pPr>
              <w:rPr>
                <w:rFonts w:ascii="Arial Narrow" w:hAnsi="Arial Narrow"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Name: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E10867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Ernest “Buddy” Mendes</w:t>
            </w:r>
          </w:p>
        </w:tc>
        <w:tc>
          <w:tcPr>
            <w:tcW w:w="730" w:type="dxa"/>
          </w:tcPr>
          <w:p w14:paraId="340C48EF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48" w:type="dxa"/>
            <w:hideMark/>
          </w:tcPr>
          <w:p w14:paraId="5656D9C8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iCs/>
                <w:sz w:val="22"/>
                <w:szCs w:val="22"/>
              </w:rPr>
              <w:t>Name: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EDA924" w14:textId="4B2FE6F6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Terry Ogle</w:t>
            </w:r>
          </w:p>
        </w:tc>
      </w:tr>
      <w:tr w:rsidR="005365E7" w:rsidRPr="005365E7" w14:paraId="59F7F821" w14:textId="77777777" w:rsidTr="00646F87">
        <w:tc>
          <w:tcPr>
            <w:tcW w:w="778" w:type="dxa"/>
          </w:tcPr>
          <w:p w14:paraId="2DE3EC2F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E89D8B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(Typed)</w:t>
            </w:r>
          </w:p>
        </w:tc>
        <w:tc>
          <w:tcPr>
            <w:tcW w:w="730" w:type="dxa"/>
          </w:tcPr>
          <w:p w14:paraId="45F0A880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48" w:type="dxa"/>
          </w:tcPr>
          <w:p w14:paraId="3C7D0985" w14:textId="77777777" w:rsidR="005365E7" w:rsidRPr="005365E7" w:rsidRDefault="005365E7" w:rsidP="005365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E3170C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(Typed)</w:t>
            </w:r>
          </w:p>
        </w:tc>
      </w:tr>
      <w:tr w:rsidR="005365E7" w:rsidRPr="005365E7" w14:paraId="0CB4C38A" w14:textId="77777777" w:rsidTr="00646F87">
        <w:tc>
          <w:tcPr>
            <w:tcW w:w="778" w:type="dxa"/>
          </w:tcPr>
          <w:p w14:paraId="18F702DA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3362" w:type="dxa"/>
          </w:tcPr>
          <w:p w14:paraId="57351825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" w:type="dxa"/>
          </w:tcPr>
          <w:p w14:paraId="2AEC3110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48" w:type="dxa"/>
          </w:tcPr>
          <w:p w14:paraId="422302B0" w14:textId="77777777" w:rsidR="005365E7" w:rsidRPr="005365E7" w:rsidRDefault="005365E7" w:rsidP="005365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92" w:type="dxa"/>
          </w:tcPr>
          <w:p w14:paraId="542AE58A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65E7" w:rsidRPr="005365E7" w14:paraId="0F8E3E58" w14:textId="77777777" w:rsidTr="00646F87">
        <w:tc>
          <w:tcPr>
            <w:tcW w:w="778" w:type="dxa"/>
            <w:hideMark/>
          </w:tcPr>
          <w:p w14:paraId="0DBE47E6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iCs/>
                <w:sz w:val="22"/>
                <w:szCs w:val="22"/>
              </w:rPr>
              <w:t>Title: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D8EFF6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Chairman of the Authority</w:t>
            </w:r>
          </w:p>
        </w:tc>
        <w:tc>
          <w:tcPr>
            <w:tcW w:w="730" w:type="dxa"/>
          </w:tcPr>
          <w:p w14:paraId="387A8D0E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48" w:type="dxa"/>
            <w:hideMark/>
          </w:tcPr>
          <w:p w14:paraId="50822003" w14:textId="77777777" w:rsidR="005365E7" w:rsidRPr="005365E7" w:rsidRDefault="005365E7" w:rsidP="005365E7">
            <w:pPr>
              <w:rPr>
                <w:rFonts w:ascii="Arial Narrow" w:hAnsi="Arial Narrow"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Title: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12E955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Executive Director</w:t>
            </w:r>
          </w:p>
        </w:tc>
      </w:tr>
    </w:tbl>
    <w:p w14:paraId="5EFA6EFD" w14:textId="77777777" w:rsidR="005365E7" w:rsidRPr="005365E7" w:rsidRDefault="005365E7" w:rsidP="005365E7">
      <w:pPr>
        <w:jc w:val="both"/>
        <w:rPr>
          <w:rFonts w:ascii="Arial Narrow" w:hAnsi="Arial Narrow"/>
          <w:iCs/>
          <w:sz w:val="28"/>
          <w:szCs w:val="28"/>
        </w:rPr>
      </w:pPr>
      <w:r w:rsidRPr="005365E7">
        <w:rPr>
          <w:rFonts w:ascii="Arial Narrow" w:hAnsi="Arial Narrow"/>
          <w:iCs/>
          <w:sz w:val="28"/>
          <w:szCs w:val="28"/>
        </w:rPr>
        <w:tab/>
      </w:r>
      <w:r w:rsidRPr="005365E7">
        <w:rPr>
          <w:rFonts w:ascii="Arial Narrow" w:hAnsi="Arial Narrow"/>
          <w:iCs/>
          <w:sz w:val="28"/>
          <w:szCs w:val="28"/>
        </w:rPr>
        <w:tab/>
      </w:r>
      <w:r w:rsidRPr="005365E7">
        <w:rPr>
          <w:rFonts w:ascii="Arial Narrow" w:hAnsi="Arial Narrow"/>
          <w:iCs/>
          <w:sz w:val="28"/>
          <w:szCs w:val="28"/>
        </w:rPr>
        <w:tab/>
      </w:r>
      <w:r w:rsidRPr="005365E7">
        <w:rPr>
          <w:rFonts w:ascii="Arial Narrow" w:hAnsi="Arial Narrow"/>
          <w:iCs/>
          <w:sz w:val="28"/>
          <w:szCs w:val="28"/>
        </w:rPr>
        <w:tab/>
      </w:r>
      <w:r w:rsidRPr="005365E7">
        <w:rPr>
          <w:rFonts w:ascii="Arial Narrow" w:hAnsi="Arial Narrow"/>
          <w:iCs/>
          <w:sz w:val="28"/>
          <w:szCs w:val="28"/>
        </w:rPr>
        <w:tab/>
      </w:r>
      <w:r w:rsidRPr="005365E7">
        <w:rPr>
          <w:rFonts w:ascii="Arial Narrow" w:hAnsi="Arial Narrow"/>
          <w:iCs/>
          <w:sz w:val="28"/>
          <w:szCs w:val="28"/>
        </w:rPr>
        <w:tab/>
        <w:t xml:space="preserve">    </w:t>
      </w:r>
    </w:p>
    <w:p w14:paraId="4880C284" w14:textId="77777777" w:rsidR="005365E7" w:rsidRPr="005365E7" w:rsidRDefault="005365E7" w:rsidP="005365E7">
      <w:pPr>
        <w:tabs>
          <w:tab w:val="left" w:pos="4320"/>
        </w:tabs>
        <w:ind w:left="2880" w:hanging="2880"/>
        <w:jc w:val="both"/>
        <w:rPr>
          <w:rFonts w:ascii="Arial Narrow" w:hAnsi="Arial Narrow"/>
          <w:iCs/>
          <w:sz w:val="28"/>
          <w:szCs w:val="28"/>
        </w:rPr>
      </w:pPr>
      <w:r w:rsidRPr="005365E7">
        <w:rPr>
          <w:rFonts w:ascii="Arial Narrow" w:hAnsi="Arial Narrow"/>
          <w:iCs/>
          <w:sz w:val="28"/>
          <w:szCs w:val="28"/>
        </w:rPr>
        <w:t xml:space="preserve">APPROVED AS TO LEGAL FORM: </w:t>
      </w:r>
      <w:r w:rsidRPr="005365E7">
        <w:rPr>
          <w:rFonts w:ascii="Arial Narrow" w:hAnsi="Arial Narrow"/>
          <w:iCs/>
          <w:sz w:val="28"/>
          <w:szCs w:val="28"/>
        </w:rPr>
        <w:tab/>
        <w:t xml:space="preserve">        APPROVED AS TO ACCOUNTING</w:t>
      </w:r>
    </w:p>
    <w:p w14:paraId="0EB31D4B" w14:textId="77777777" w:rsidR="005365E7" w:rsidRPr="005365E7" w:rsidRDefault="005365E7" w:rsidP="005365E7">
      <w:pPr>
        <w:tabs>
          <w:tab w:val="left" w:pos="4410"/>
        </w:tabs>
        <w:ind w:left="2880" w:hanging="2880"/>
        <w:jc w:val="both"/>
        <w:rPr>
          <w:rFonts w:ascii="Arial Narrow" w:hAnsi="Arial Narrow"/>
          <w:iCs/>
          <w:sz w:val="28"/>
          <w:szCs w:val="28"/>
        </w:rPr>
      </w:pPr>
      <w:r w:rsidRPr="005365E7">
        <w:rPr>
          <w:rFonts w:ascii="Arial Narrow" w:hAnsi="Arial Narrow"/>
          <w:iCs/>
          <w:sz w:val="28"/>
          <w:szCs w:val="28"/>
        </w:rPr>
        <w:tab/>
      </w:r>
      <w:r w:rsidRPr="005365E7">
        <w:rPr>
          <w:rFonts w:ascii="Arial Narrow" w:hAnsi="Arial Narrow"/>
          <w:iCs/>
          <w:sz w:val="28"/>
          <w:szCs w:val="28"/>
        </w:rPr>
        <w:tab/>
        <w:t xml:space="preserve">       FORM</w:t>
      </w:r>
    </w:p>
    <w:p w14:paraId="087789D6" w14:textId="77777777" w:rsidR="005365E7" w:rsidRPr="005365E7" w:rsidRDefault="005365E7" w:rsidP="005365E7">
      <w:pPr>
        <w:tabs>
          <w:tab w:val="left" w:pos="4680"/>
        </w:tabs>
        <w:jc w:val="both"/>
        <w:rPr>
          <w:rFonts w:ascii="Arial Narrow" w:hAnsi="Arial Narrow"/>
          <w:iCs/>
          <w:sz w:val="28"/>
          <w:szCs w:val="28"/>
        </w:rPr>
      </w:pPr>
      <w:r w:rsidRPr="005365E7">
        <w:rPr>
          <w:rFonts w:ascii="Arial Narrow" w:hAnsi="Arial Narrow"/>
          <w:iCs/>
          <w:sz w:val="28"/>
          <w:szCs w:val="28"/>
        </w:rPr>
        <w:tab/>
      </w:r>
      <w:r w:rsidRPr="005365E7">
        <w:rPr>
          <w:rFonts w:ascii="Arial Narrow" w:hAnsi="Arial Narrow"/>
          <w:iCs/>
          <w:sz w:val="28"/>
          <w:szCs w:val="28"/>
        </w:rPr>
        <w:tab/>
      </w:r>
    </w:p>
    <w:tbl>
      <w:tblPr>
        <w:tblStyle w:val="TableGrid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362"/>
        <w:gridCol w:w="730"/>
        <w:gridCol w:w="748"/>
        <w:gridCol w:w="3292"/>
      </w:tblGrid>
      <w:tr w:rsidR="005365E7" w:rsidRPr="005365E7" w14:paraId="19EE9C86" w14:textId="77777777" w:rsidTr="00646F87">
        <w:tc>
          <w:tcPr>
            <w:tcW w:w="778" w:type="dxa"/>
            <w:hideMark/>
          </w:tcPr>
          <w:p w14:paraId="6CEF8412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iCs/>
                <w:sz w:val="22"/>
                <w:szCs w:val="22"/>
              </w:rPr>
              <w:t>By: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AA29F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30" w:type="dxa"/>
          </w:tcPr>
          <w:p w14:paraId="1C2D7FD0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48" w:type="dxa"/>
            <w:hideMark/>
          </w:tcPr>
          <w:p w14:paraId="188CFE12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iCs/>
                <w:sz w:val="22"/>
                <w:szCs w:val="22"/>
              </w:rPr>
              <w:t>By: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BB228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5365E7" w:rsidRPr="005365E7" w14:paraId="3F4889D6" w14:textId="77777777" w:rsidTr="00646F87">
        <w:tc>
          <w:tcPr>
            <w:tcW w:w="778" w:type="dxa"/>
          </w:tcPr>
          <w:p w14:paraId="71F77B0C" w14:textId="77777777" w:rsidR="005365E7" w:rsidRPr="005365E7" w:rsidRDefault="005365E7" w:rsidP="005365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38684E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(Signature)</w:t>
            </w:r>
          </w:p>
        </w:tc>
        <w:tc>
          <w:tcPr>
            <w:tcW w:w="730" w:type="dxa"/>
          </w:tcPr>
          <w:p w14:paraId="15065660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48" w:type="dxa"/>
          </w:tcPr>
          <w:p w14:paraId="2F2C52C7" w14:textId="77777777" w:rsidR="005365E7" w:rsidRPr="005365E7" w:rsidRDefault="005365E7" w:rsidP="005365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707515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(Signature)</w:t>
            </w:r>
          </w:p>
        </w:tc>
      </w:tr>
      <w:tr w:rsidR="005365E7" w:rsidRPr="005365E7" w14:paraId="39C2E746" w14:textId="77777777" w:rsidTr="00646F87">
        <w:tc>
          <w:tcPr>
            <w:tcW w:w="778" w:type="dxa"/>
          </w:tcPr>
          <w:p w14:paraId="5CDC9D19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3362" w:type="dxa"/>
          </w:tcPr>
          <w:p w14:paraId="1683B76E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30" w:type="dxa"/>
          </w:tcPr>
          <w:p w14:paraId="5620A74A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48" w:type="dxa"/>
          </w:tcPr>
          <w:p w14:paraId="3DBEA1CB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3292" w:type="dxa"/>
          </w:tcPr>
          <w:p w14:paraId="5551AF67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5365E7" w:rsidRPr="005365E7" w14:paraId="444AEB49" w14:textId="77777777" w:rsidTr="00646F87">
        <w:tc>
          <w:tcPr>
            <w:tcW w:w="778" w:type="dxa"/>
            <w:hideMark/>
          </w:tcPr>
          <w:p w14:paraId="052F2EA4" w14:textId="77777777" w:rsidR="005365E7" w:rsidRPr="005365E7" w:rsidRDefault="005365E7" w:rsidP="005365E7">
            <w:pPr>
              <w:rPr>
                <w:rFonts w:ascii="Arial Narrow" w:hAnsi="Arial Narrow"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Name: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1D049E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Michael E. Rowe</w:t>
            </w:r>
          </w:p>
        </w:tc>
        <w:tc>
          <w:tcPr>
            <w:tcW w:w="730" w:type="dxa"/>
          </w:tcPr>
          <w:p w14:paraId="3A4726B2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48" w:type="dxa"/>
            <w:hideMark/>
          </w:tcPr>
          <w:p w14:paraId="56A459E6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iCs/>
                <w:sz w:val="22"/>
                <w:szCs w:val="22"/>
              </w:rPr>
              <w:t>Name: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19A138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iCs/>
                <w:sz w:val="22"/>
                <w:szCs w:val="22"/>
              </w:rPr>
              <w:t>Oscar J. Garcia, CPA</w:t>
            </w:r>
          </w:p>
        </w:tc>
      </w:tr>
      <w:tr w:rsidR="005365E7" w:rsidRPr="005365E7" w14:paraId="3510A5FB" w14:textId="77777777" w:rsidTr="00646F87">
        <w:tc>
          <w:tcPr>
            <w:tcW w:w="778" w:type="dxa"/>
          </w:tcPr>
          <w:p w14:paraId="093138CC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5CA574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(Typed)</w:t>
            </w:r>
          </w:p>
        </w:tc>
        <w:tc>
          <w:tcPr>
            <w:tcW w:w="730" w:type="dxa"/>
          </w:tcPr>
          <w:p w14:paraId="3D442796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48" w:type="dxa"/>
          </w:tcPr>
          <w:p w14:paraId="7AAF742A" w14:textId="77777777" w:rsidR="005365E7" w:rsidRPr="005365E7" w:rsidRDefault="005365E7" w:rsidP="005365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0864D2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(Typed)</w:t>
            </w:r>
          </w:p>
        </w:tc>
      </w:tr>
      <w:tr w:rsidR="005365E7" w:rsidRPr="005365E7" w14:paraId="0669912A" w14:textId="77777777" w:rsidTr="00646F87">
        <w:tc>
          <w:tcPr>
            <w:tcW w:w="778" w:type="dxa"/>
          </w:tcPr>
          <w:p w14:paraId="5ABC51EB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3362" w:type="dxa"/>
          </w:tcPr>
          <w:p w14:paraId="059F8602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" w:type="dxa"/>
          </w:tcPr>
          <w:p w14:paraId="53E4A1D7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48" w:type="dxa"/>
          </w:tcPr>
          <w:p w14:paraId="052187E8" w14:textId="77777777" w:rsidR="005365E7" w:rsidRPr="005365E7" w:rsidRDefault="005365E7" w:rsidP="005365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92" w:type="dxa"/>
          </w:tcPr>
          <w:p w14:paraId="726777BD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65E7" w:rsidRPr="005365E7" w14:paraId="4F2DBC88" w14:textId="77777777" w:rsidTr="00646F87">
        <w:tc>
          <w:tcPr>
            <w:tcW w:w="778" w:type="dxa"/>
            <w:hideMark/>
          </w:tcPr>
          <w:p w14:paraId="1AF2A358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iCs/>
                <w:sz w:val="22"/>
                <w:szCs w:val="22"/>
              </w:rPr>
              <w:t>Title: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712B73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Principal Deputy County Counsel</w:t>
            </w:r>
          </w:p>
        </w:tc>
        <w:tc>
          <w:tcPr>
            <w:tcW w:w="730" w:type="dxa"/>
          </w:tcPr>
          <w:p w14:paraId="359CDBBB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48" w:type="dxa"/>
            <w:hideMark/>
          </w:tcPr>
          <w:p w14:paraId="5DA65F90" w14:textId="77777777" w:rsidR="005365E7" w:rsidRPr="005365E7" w:rsidRDefault="005365E7" w:rsidP="005365E7">
            <w:pPr>
              <w:rPr>
                <w:rFonts w:ascii="Arial Narrow" w:hAnsi="Arial Narrow"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Title: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ACEDDB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5E7">
              <w:rPr>
                <w:rFonts w:ascii="Arial Narrow" w:hAnsi="Arial Narrow"/>
                <w:sz w:val="20"/>
                <w:szCs w:val="20"/>
              </w:rPr>
              <w:t>Auditor-Controller/Treasurer-Tax Collector</w:t>
            </w:r>
          </w:p>
        </w:tc>
      </w:tr>
    </w:tbl>
    <w:p w14:paraId="28A67C4F" w14:textId="77777777" w:rsidR="005365E7" w:rsidRPr="005365E7" w:rsidRDefault="005365E7" w:rsidP="005365E7">
      <w:pPr>
        <w:jc w:val="both"/>
        <w:rPr>
          <w:rFonts w:ascii="Arial Narrow" w:hAnsi="Arial Narrow"/>
          <w:iCs/>
          <w:sz w:val="28"/>
          <w:szCs w:val="28"/>
        </w:rPr>
      </w:pPr>
    </w:p>
    <w:p w14:paraId="15FBA071" w14:textId="77777777" w:rsidR="005365E7" w:rsidRPr="005365E7" w:rsidRDefault="005365E7" w:rsidP="005365E7">
      <w:pPr>
        <w:jc w:val="both"/>
        <w:rPr>
          <w:rFonts w:ascii="Arial Narrow" w:hAnsi="Arial Narrow"/>
          <w:iCs/>
          <w:color w:val="FF0000"/>
        </w:rPr>
      </w:pPr>
      <w:r w:rsidRPr="005365E7">
        <w:rPr>
          <w:rFonts w:ascii="Arial Narrow" w:hAnsi="Arial Narrow"/>
          <w:b/>
          <w:iCs/>
          <w:color w:val="0000FF"/>
          <w:sz w:val="28"/>
          <w:szCs w:val="28"/>
        </w:rPr>
        <w:t>FRESNO COUNTY RURAL TRANSIT AGENCY</w:t>
      </w:r>
    </w:p>
    <w:tbl>
      <w:tblPr>
        <w:tblStyle w:val="TableGrid"/>
        <w:tblW w:w="8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362"/>
        <w:gridCol w:w="730"/>
        <w:gridCol w:w="748"/>
        <w:gridCol w:w="3017"/>
      </w:tblGrid>
      <w:tr w:rsidR="005365E7" w:rsidRPr="005365E7" w14:paraId="01837807" w14:textId="77777777" w:rsidTr="00646F87">
        <w:tc>
          <w:tcPr>
            <w:tcW w:w="778" w:type="dxa"/>
          </w:tcPr>
          <w:p w14:paraId="7146DC4D" w14:textId="77777777" w:rsidR="005365E7" w:rsidRPr="005365E7" w:rsidRDefault="005365E7" w:rsidP="005365E7">
            <w:pPr>
              <w:jc w:val="right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3362" w:type="dxa"/>
          </w:tcPr>
          <w:p w14:paraId="467E5A3A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30" w:type="dxa"/>
          </w:tcPr>
          <w:p w14:paraId="78583E68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48" w:type="dxa"/>
          </w:tcPr>
          <w:p w14:paraId="6C5F05BA" w14:textId="77777777" w:rsidR="005365E7" w:rsidRPr="005365E7" w:rsidRDefault="005365E7" w:rsidP="005365E7">
            <w:pPr>
              <w:jc w:val="right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3017" w:type="dxa"/>
            <w:hideMark/>
          </w:tcPr>
          <w:p w14:paraId="146BAAC8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iCs/>
                <w:sz w:val="28"/>
                <w:szCs w:val="28"/>
              </w:rPr>
              <w:t>ATTEST</w:t>
            </w:r>
          </w:p>
        </w:tc>
      </w:tr>
      <w:tr w:rsidR="005365E7" w:rsidRPr="005365E7" w14:paraId="64A06022" w14:textId="77777777" w:rsidTr="00646F87">
        <w:tc>
          <w:tcPr>
            <w:tcW w:w="778" w:type="dxa"/>
          </w:tcPr>
          <w:p w14:paraId="2BA04EF4" w14:textId="77777777" w:rsidR="005365E7" w:rsidRPr="005365E7" w:rsidRDefault="005365E7" w:rsidP="005365E7">
            <w:pPr>
              <w:jc w:val="right"/>
              <w:rPr>
                <w:rFonts w:ascii="Arial Narrow" w:hAnsi="Arial Narrow"/>
                <w:iCs/>
                <w:sz w:val="16"/>
                <w:szCs w:val="16"/>
              </w:rPr>
            </w:pPr>
          </w:p>
        </w:tc>
        <w:tc>
          <w:tcPr>
            <w:tcW w:w="3362" w:type="dxa"/>
          </w:tcPr>
          <w:p w14:paraId="4001B923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</w:tc>
        <w:tc>
          <w:tcPr>
            <w:tcW w:w="730" w:type="dxa"/>
          </w:tcPr>
          <w:p w14:paraId="1D285889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</w:tc>
        <w:tc>
          <w:tcPr>
            <w:tcW w:w="748" w:type="dxa"/>
          </w:tcPr>
          <w:p w14:paraId="2FD92F46" w14:textId="77777777" w:rsidR="005365E7" w:rsidRPr="005365E7" w:rsidRDefault="005365E7" w:rsidP="005365E7">
            <w:pPr>
              <w:jc w:val="right"/>
              <w:rPr>
                <w:rFonts w:ascii="Arial Narrow" w:hAnsi="Arial Narrow"/>
                <w:iCs/>
                <w:sz w:val="16"/>
                <w:szCs w:val="16"/>
              </w:rPr>
            </w:pPr>
          </w:p>
        </w:tc>
        <w:tc>
          <w:tcPr>
            <w:tcW w:w="3017" w:type="dxa"/>
          </w:tcPr>
          <w:p w14:paraId="39F7706A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16"/>
                <w:szCs w:val="16"/>
              </w:rPr>
            </w:pPr>
          </w:p>
        </w:tc>
      </w:tr>
      <w:tr w:rsidR="005365E7" w:rsidRPr="005365E7" w14:paraId="36254B2B" w14:textId="77777777" w:rsidTr="00646F87">
        <w:tc>
          <w:tcPr>
            <w:tcW w:w="778" w:type="dxa"/>
            <w:hideMark/>
          </w:tcPr>
          <w:p w14:paraId="7794D915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iCs/>
                <w:sz w:val="22"/>
                <w:szCs w:val="22"/>
              </w:rPr>
              <w:t>By: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8E794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30" w:type="dxa"/>
          </w:tcPr>
          <w:p w14:paraId="01B8D071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48" w:type="dxa"/>
            <w:hideMark/>
          </w:tcPr>
          <w:p w14:paraId="2A2130F4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iCs/>
                <w:sz w:val="22"/>
                <w:szCs w:val="22"/>
              </w:rPr>
              <w:t>By: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FD96F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5365E7" w:rsidRPr="005365E7" w14:paraId="73C00923" w14:textId="77777777" w:rsidTr="00646F87">
        <w:tc>
          <w:tcPr>
            <w:tcW w:w="778" w:type="dxa"/>
          </w:tcPr>
          <w:p w14:paraId="4FC19446" w14:textId="77777777" w:rsidR="005365E7" w:rsidRPr="005365E7" w:rsidRDefault="005365E7" w:rsidP="005365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623199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(Signature)</w:t>
            </w:r>
          </w:p>
        </w:tc>
        <w:tc>
          <w:tcPr>
            <w:tcW w:w="730" w:type="dxa"/>
          </w:tcPr>
          <w:p w14:paraId="62159133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48" w:type="dxa"/>
          </w:tcPr>
          <w:p w14:paraId="70702A77" w14:textId="77777777" w:rsidR="005365E7" w:rsidRPr="005365E7" w:rsidRDefault="005365E7" w:rsidP="005365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1A0860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(Signature)</w:t>
            </w:r>
          </w:p>
        </w:tc>
      </w:tr>
      <w:tr w:rsidR="005365E7" w:rsidRPr="005365E7" w14:paraId="1DEBC404" w14:textId="77777777" w:rsidTr="00646F87">
        <w:tc>
          <w:tcPr>
            <w:tcW w:w="778" w:type="dxa"/>
          </w:tcPr>
          <w:p w14:paraId="292B81BF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3362" w:type="dxa"/>
          </w:tcPr>
          <w:p w14:paraId="051D43F2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30" w:type="dxa"/>
          </w:tcPr>
          <w:p w14:paraId="4EC4604C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48" w:type="dxa"/>
          </w:tcPr>
          <w:p w14:paraId="5EAF2517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3017" w:type="dxa"/>
          </w:tcPr>
          <w:p w14:paraId="002EC943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5365E7" w:rsidRPr="005365E7" w14:paraId="15F1B82E" w14:textId="77777777" w:rsidTr="00646F87">
        <w:tc>
          <w:tcPr>
            <w:tcW w:w="778" w:type="dxa"/>
            <w:hideMark/>
          </w:tcPr>
          <w:p w14:paraId="78CB9B87" w14:textId="77777777" w:rsidR="005365E7" w:rsidRPr="005365E7" w:rsidRDefault="005365E7" w:rsidP="005365E7">
            <w:pPr>
              <w:rPr>
                <w:rFonts w:ascii="Arial Narrow" w:hAnsi="Arial Narrow"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Name: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1A7C9C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30" w:type="dxa"/>
          </w:tcPr>
          <w:p w14:paraId="312B3C2C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48" w:type="dxa"/>
            <w:hideMark/>
          </w:tcPr>
          <w:p w14:paraId="62B0331B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iCs/>
                <w:sz w:val="22"/>
                <w:szCs w:val="22"/>
              </w:rPr>
              <w:t>Name: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58BD2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iCs/>
                <w:sz w:val="22"/>
                <w:szCs w:val="22"/>
              </w:rPr>
              <w:t>Moses Stites</w:t>
            </w:r>
          </w:p>
        </w:tc>
      </w:tr>
      <w:tr w:rsidR="005365E7" w:rsidRPr="005365E7" w14:paraId="2282510A" w14:textId="77777777" w:rsidTr="00646F87">
        <w:tc>
          <w:tcPr>
            <w:tcW w:w="778" w:type="dxa"/>
          </w:tcPr>
          <w:p w14:paraId="75337BB9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1E5F31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(Typed)</w:t>
            </w:r>
          </w:p>
        </w:tc>
        <w:tc>
          <w:tcPr>
            <w:tcW w:w="730" w:type="dxa"/>
          </w:tcPr>
          <w:p w14:paraId="4F36C5B9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48" w:type="dxa"/>
          </w:tcPr>
          <w:p w14:paraId="034C2BC5" w14:textId="77777777" w:rsidR="005365E7" w:rsidRPr="005365E7" w:rsidRDefault="005365E7" w:rsidP="005365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37C4B7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(Typed)</w:t>
            </w:r>
          </w:p>
        </w:tc>
      </w:tr>
      <w:tr w:rsidR="005365E7" w:rsidRPr="005365E7" w14:paraId="5ED291A0" w14:textId="77777777" w:rsidTr="00646F87">
        <w:tc>
          <w:tcPr>
            <w:tcW w:w="778" w:type="dxa"/>
          </w:tcPr>
          <w:p w14:paraId="7C6BABB8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3362" w:type="dxa"/>
          </w:tcPr>
          <w:p w14:paraId="49A7AFCC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" w:type="dxa"/>
          </w:tcPr>
          <w:p w14:paraId="41100BFC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48" w:type="dxa"/>
          </w:tcPr>
          <w:p w14:paraId="1FA8AB73" w14:textId="77777777" w:rsidR="005365E7" w:rsidRPr="005365E7" w:rsidRDefault="005365E7" w:rsidP="005365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17" w:type="dxa"/>
          </w:tcPr>
          <w:p w14:paraId="24C619A5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65E7" w:rsidRPr="005365E7" w14:paraId="1764140D" w14:textId="77777777" w:rsidTr="00646F87">
        <w:tc>
          <w:tcPr>
            <w:tcW w:w="778" w:type="dxa"/>
            <w:hideMark/>
          </w:tcPr>
          <w:p w14:paraId="4F299A4A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iCs/>
                <w:sz w:val="22"/>
                <w:szCs w:val="22"/>
              </w:rPr>
              <w:t>Title: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10E9B2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Chairman</w:t>
            </w:r>
          </w:p>
        </w:tc>
        <w:tc>
          <w:tcPr>
            <w:tcW w:w="730" w:type="dxa"/>
          </w:tcPr>
          <w:p w14:paraId="45E1F8DA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48" w:type="dxa"/>
            <w:hideMark/>
          </w:tcPr>
          <w:p w14:paraId="09149CF7" w14:textId="77777777" w:rsidR="005365E7" w:rsidRPr="005365E7" w:rsidRDefault="005365E7" w:rsidP="005365E7">
            <w:pPr>
              <w:rPr>
                <w:rFonts w:ascii="Arial Narrow" w:hAnsi="Arial Narrow"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Title: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65411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General Manager</w:t>
            </w:r>
          </w:p>
        </w:tc>
      </w:tr>
    </w:tbl>
    <w:p w14:paraId="75620492" w14:textId="77777777" w:rsidR="005365E7" w:rsidRPr="005365E7" w:rsidRDefault="005365E7" w:rsidP="005365E7">
      <w:pPr>
        <w:tabs>
          <w:tab w:val="left" w:pos="4680"/>
        </w:tabs>
        <w:jc w:val="both"/>
        <w:rPr>
          <w:rFonts w:ascii="Arial Narrow" w:hAnsi="Arial Narrow"/>
          <w:iCs/>
          <w:sz w:val="28"/>
          <w:szCs w:val="28"/>
        </w:rPr>
      </w:pPr>
      <w:r w:rsidRPr="005365E7">
        <w:rPr>
          <w:rFonts w:ascii="Arial Narrow" w:hAnsi="Arial Narrow"/>
          <w:iCs/>
          <w:sz w:val="28"/>
          <w:szCs w:val="28"/>
        </w:rPr>
        <w:tab/>
      </w:r>
      <w:r w:rsidRPr="005365E7">
        <w:rPr>
          <w:rFonts w:ascii="Arial Narrow" w:hAnsi="Arial Narrow"/>
          <w:iCs/>
          <w:sz w:val="28"/>
          <w:szCs w:val="28"/>
        </w:rPr>
        <w:tab/>
      </w:r>
      <w:r w:rsidRPr="005365E7">
        <w:rPr>
          <w:rFonts w:ascii="Arial Narrow" w:hAnsi="Arial Narrow"/>
          <w:iCs/>
          <w:sz w:val="28"/>
          <w:szCs w:val="28"/>
        </w:rPr>
        <w:tab/>
      </w:r>
      <w:r w:rsidRPr="005365E7">
        <w:rPr>
          <w:rFonts w:ascii="Arial Narrow" w:hAnsi="Arial Narrow"/>
          <w:iCs/>
          <w:sz w:val="28"/>
          <w:szCs w:val="28"/>
        </w:rPr>
        <w:tab/>
      </w:r>
      <w:r w:rsidRPr="005365E7">
        <w:rPr>
          <w:rFonts w:ascii="Arial Narrow" w:hAnsi="Arial Narrow"/>
          <w:iCs/>
          <w:sz w:val="28"/>
          <w:szCs w:val="28"/>
        </w:rPr>
        <w:tab/>
      </w:r>
      <w:r w:rsidRPr="005365E7">
        <w:rPr>
          <w:rFonts w:ascii="Arial Narrow" w:hAnsi="Arial Narrow"/>
          <w:iCs/>
          <w:sz w:val="28"/>
          <w:szCs w:val="28"/>
        </w:rPr>
        <w:tab/>
      </w:r>
      <w:r w:rsidRPr="005365E7">
        <w:rPr>
          <w:rFonts w:ascii="Arial Narrow" w:hAnsi="Arial Narrow"/>
          <w:iCs/>
          <w:sz w:val="28"/>
          <w:szCs w:val="28"/>
        </w:rPr>
        <w:tab/>
      </w:r>
    </w:p>
    <w:p w14:paraId="4C564AAD" w14:textId="77777777" w:rsidR="005365E7" w:rsidRPr="005365E7" w:rsidRDefault="005365E7" w:rsidP="005365E7">
      <w:pPr>
        <w:tabs>
          <w:tab w:val="left" w:pos="4320"/>
        </w:tabs>
        <w:ind w:left="2880" w:hanging="2880"/>
        <w:jc w:val="both"/>
        <w:rPr>
          <w:rFonts w:ascii="Arial Narrow" w:hAnsi="Arial Narrow"/>
          <w:iCs/>
          <w:sz w:val="28"/>
          <w:szCs w:val="28"/>
        </w:rPr>
      </w:pPr>
      <w:r w:rsidRPr="005365E7">
        <w:rPr>
          <w:rFonts w:ascii="Arial Narrow" w:hAnsi="Arial Narrow"/>
          <w:iCs/>
          <w:sz w:val="28"/>
          <w:szCs w:val="28"/>
        </w:rPr>
        <w:t xml:space="preserve">APPROVED AS TO LEGAL FORM: </w:t>
      </w:r>
      <w:r w:rsidRPr="005365E7">
        <w:rPr>
          <w:rFonts w:ascii="Arial Narrow" w:hAnsi="Arial Narrow"/>
          <w:iCs/>
          <w:sz w:val="28"/>
          <w:szCs w:val="28"/>
        </w:rPr>
        <w:tab/>
        <w:t xml:space="preserve">        </w:t>
      </w:r>
    </w:p>
    <w:p w14:paraId="257BAF95" w14:textId="77777777" w:rsidR="005365E7" w:rsidRPr="005365E7" w:rsidRDefault="005365E7" w:rsidP="005365E7">
      <w:pPr>
        <w:tabs>
          <w:tab w:val="left" w:pos="4680"/>
        </w:tabs>
        <w:jc w:val="both"/>
        <w:rPr>
          <w:rFonts w:ascii="Arial Narrow" w:hAnsi="Arial Narrow"/>
          <w:iCs/>
          <w:sz w:val="28"/>
          <w:szCs w:val="28"/>
        </w:rPr>
      </w:pPr>
      <w:r w:rsidRPr="005365E7">
        <w:rPr>
          <w:rFonts w:ascii="Arial Narrow" w:hAnsi="Arial Narrow"/>
          <w:iCs/>
          <w:sz w:val="28"/>
          <w:szCs w:val="28"/>
        </w:rPr>
        <w:tab/>
      </w:r>
      <w:r w:rsidRPr="005365E7">
        <w:rPr>
          <w:rFonts w:ascii="Arial Narrow" w:hAnsi="Arial Narrow"/>
          <w:iCs/>
          <w:sz w:val="28"/>
          <w:szCs w:val="28"/>
        </w:rPr>
        <w:tab/>
      </w:r>
    </w:p>
    <w:tbl>
      <w:tblPr>
        <w:tblStyle w:val="TableGrid"/>
        <w:tblW w:w="4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362"/>
        <w:gridCol w:w="730"/>
      </w:tblGrid>
      <w:tr w:rsidR="005365E7" w:rsidRPr="005365E7" w14:paraId="4AF53C55" w14:textId="77777777" w:rsidTr="00646F87">
        <w:tc>
          <w:tcPr>
            <w:tcW w:w="778" w:type="dxa"/>
            <w:hideMark/>
          </w:tcPr>
          <w:p w14:paraId="150BADB7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iCs/>
                <w:sz w:val="22"/>
                <w:szCs w:val="22"/>
              </w:rPr>
              <w:t>By: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3FD00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30" w:type="dxa"/>
          </w:tcPr>
          <w:p w14:paraId="25DDD9B2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5365E7" w:rsidRPr="005365E7" w14:paraId="0DB6F084" w14:textId="77777777" w:rsidTr="00646F87">
        <w:tc>
          <w:tcPr>
            <w:tcW w:w="778" w:type="dxa"/>
          </w:tcPr>
          <w:p w14:paraId="3D186B56" w14:textId="77777777" w:rsidR="005365E7" w:rsidRPr="005365E7" w:rsidRDefault="005365E7" w:rsidP="005365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DA8FA4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(Signature)</w:t>
            </w:r>
          </w:p>
        </w:tc>
        <w:tc>
          <w:tcPr>
            <w:tcW w:w="730" w:type="dxa"/>
          </w:tcPr>
          <w:p w14:paraId="17C578C6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5365E7" w:rsidRPr="005365E7" w14:paraId="6F71BCA7" w14:textId="77777777" w:rsidTr="00646F87">
        <w:tc>
          <w:tcPr>
            <w:tcW w:w="778" w:type="dxa"/>
          </w:tcPr>
          <w:p w14:paraId="3E35AE5A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3362" w:type="dxa"/>
          </w:tcPr>
          <w:p w14:paraId="2C6E8797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30" w:type="dxa"/>
          </w:tcPr>
          <w:p w14:paraId="27547DFB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5365E7" w:rsidRPr="005365E7" w14:paraId="25313B16" w14:textId="77777777" w:rsidTr="00646F87">
        <w:tc>
          <w:tcPr>
            <w:tcW w:w="778" w:type="dxa"/>
            <w:hideMark/>
          </w:tcPr>
          <w:p w14:paraId="795F54E4" w14:textId="77777777" w:rsidR="005365E7" w:rsidRPr="005365E7" w:rsidRDefault="005365E7" w:rsidP="005365E7">
            <w:pPr>
              <w:rPr>
                <w:rFonts w:ascii="Arial Narrow" w:hAnsi="Arial Narrow"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Name: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48A357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Bryan D. Rome</w:t>
            </w:r>
          </w:p>
        </w:tc>
        <w:tc>
          <w:tcPr>
            <w:tcW w:w="730" w:type="dxa"/>
          </w:tcPr>
          <w:p w14:paraId="52AF2BD4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5365E7" w:rsidRPr="005365E7" w14:paraId="090BCAD7" w14:textId="77777777" w:rsidTr="00646F87">
        <w:tc>
          <w:tcPr>
            <w:tcW w:w="778" w:type="dxa"/>
          </w:tcPr>
          <w:p w14:paraId="6CB47103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607EDE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(Typed)</w:t>
            </w:r>
          </w:p>
        </w:tc>
        <w:tc>
          <w:tcPr>
            <w:tcW w:w="730" w:type="dxa"/>
          </w:tcPr>
          <w:p w14:paraId="4DEFF160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5365E7" w:rsidRPr="005365E7" w14:paraId="5EE93CA2" w14:textId="77777777" w:rsidTr="00646F87">
        <w:tc>
          <w:tcPr>
            <w:tcW w:w="778" w:type="dxa"/>
          </w:tcPr>
          <w:p w14:paraId="24716137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3362" w:type="dxa"/>
          </w:tcPr>
          <w:p w14:paraId="2CAB3CEB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" w:type="dxa"/>
          </w:tcPr>
          <w:p w14:paraId="404CD737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5365E7" w:rsidRPr="005365E7" w14:paraId="47B77F8E" w14:textId="77777777" w:rsidTr="00646F87">
        <w:tc>
          <w:tcPr>
            <w:tcW w:w="778" w:type="dxa"/>
            <w:hideMark/>
          </w:tcPr>
          <w:p w14:paraId="34C80305" w14:textId="77777777" w:rsidR="005365E7" w:rsidRPr="005365E7" w:rsidRDefault="005365E7" w:rsidP="005365E7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5365E7">
              <w:rPr>
                <w:rFonts w:ascii="Arial Narrow" w:hAnsi="Arial Narrow"/>
                <w:iCs/>
                <w:sz w:val="22"/>
                <w:szCs w:val="22"/>
              </w:rPr>
              <w:t>Title: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28AD6E" w14:textId="77777777" w:rsidR="005365E7" w:rsidRPr="005365E7" w:rsidRDefault="005365E7" w:rsidP="005365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365E7">
              <w:rPr>
                <w:rFonts w:ascii="Arial Narrow" w:hAnsi="Arial Narrow"/>
                <w:sz w:val="22"/>
                <w:szCs w:val="22"/>
              </w:rPr>
              <w:t>Deputy County Counsel</w:t>
            </w:r>
          </w:p>
        </w:tc>
        <w:tc>
          <w:tcPr>
            <w:tcW w:w="730" w:type="dxa"/>
          </w:tcPr>
          <w:p w14:paraId="4B925444" w14:textId="77777777" w:rsidR="005365E7" w:rsidRPr="005365E7" w:rsidRDefault="005365E7" w:rsidP="005365E7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21613BA6" w14:textId="77777777" w:rsidR="00BA112D" w:rsidRDefault="00BA112D" w:rsidP="005365E7">
      <w:pPr>
        <w:pStyle w:val="BodyTextIndent"/>
        <w:ind w:left="0" w:firstLine="0"/>
        <w:jc w:val="both"/>
      </w:pPr>
    </w:p>
    <w:sectPr w:rsidR="00BA112D" w:rsidSect="001E189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A2E0C" w14:textId="77777777" w:rsidR="00DB6E84" w:rsidRDefault="00DB6E84">
      <w:r>
        <w:separator/>
      </w:r>
    </w:p>
  </w:endnote>
  <w:endnote w:type="continuationSeparator" w:id="0">
    <w:p w14:paraId="615EA622" w14:textId="77777777" w:rsidR="00DB6E84" w:rsidRDefault="00DB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376AE" w14:textId="726FAE8D" w:rsidR="00B244FA" w:rsidRPr="00B7429D" w:rsidRDefault="00B244FA" w:rsidP="00052038">
    <w:pPr>
      <w:pStyle w:val="Footer"/>
      <w:rPr>
        <w:rFonts w:ascii="Arial" w:hAnsi="Arial" w:cs="Arial"/>
        <w:color w:val="000000" w:themeColor="text1"/>
      </w:rPr>
    </w:pPr>
    <w:r w:rsidRPr="009227FC">
      <w:rPr>
        <w:rFonts w:ascii="Arial" w:hAnsi="Arial" w:cs="Arial"/>
        <w:sz w:val="12"/>
        <w:szCs w:val="12"/>
      </w:rPr>
      <w:tab/>
    </w:r>
    <w:r w:rsidR="00E6599D" w:rsidRPr="00B7429D">
      <w:rPr>
        <w:rFonts w:ascii="Arial" w:hAnsi="Arial" w:cs="Arial"/>
        <w:color w:val="000000" w:themeColor="text1"/>
      </w:rPr>
      <w:fldChar w:fldCharType="begin"/>
    </w:r>
    <w:r w:rsidRPr="00B7429D">
      <w:rPr>
        <w:rFonts w:ascii="Arial" w:hAnsi="Arial" w:cs="Arial"/>
        <w:color w:val="000000" w:themeColor="text1"/>
      </w:rPr>
      <w:instrText xml:space="preserve"> PAGE   \* MERGEFORMAT </w:instrText>
    </w:r>
    <w:r w:rsidR="00E6599D" w:rsidRPr="00B7429D">
      <w:rPr>
        <w:rFonts w:ascii="Arial" w:hAnsi="Arial" w:cs="Arial"/>
        <w:color w:val="000000" w:themeColor="text1"/>
      </w:rPr>
      <w:fldChar w:fldCharType="separate"/>
    </w:r>
    <w:r w:rsidR="00063F4F">
      <w:rPr>
        <w:rFonts w:ascii="Arial" w:hAnsi="Arial" w:cs="Arial"/>
        <w:noProof/>
        <w:color w:val="000000" w:themeColor="text1"/>
      </w:rPr>
      <w:t>1</w:t>
    </w:r>
    <w:r w:rsidR="00E6599D" w:rsidRPr="00B7429D">
      <w:rPr>
        <w:rFonts w:ascii="Arial" w:hAnsi="Arial" w:cs="Arial"/>
        <w:color w:val="000000" w:themeColor="text1"/>
      </w:rPr>
      <w:fldChar w:fldCharType="end"/>
    </w:r>
  </w:p>
  <w:p w14:paraId="3EACB014" w14:textId="77777777" w:rsidR="00B244FA" w:rsidRDefault="00B24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792D8" w14:textId="77777777" w:rsidR="00DB6E84" w:rsidRDefault="00DB6E84">
      <w:r>
        <w:separator/>
      </w:r>
    </w:p>
  </w:footnote>
  <w:footnote w:type="continuationSeparator" w:id="0">
    <w:p w14:paraId="28FF4D9C" w14:textId="77777777" w:rsidR="00DB6E84" w:rsidRDefault="00DB6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217E"/>
    <w:multiLevelType w:val="multilevel"/>
    <w:tmpl w:val="8BC0C7D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D203E9A"/>
    <w:multiLevelType w:val="hybridMultilevel"/>
    <w:tmpl w:val="9A8A1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9667A"/>
    <w:multiLevelType w:val="multilevel"/>
    <w:tmpl w:val="6338E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0180664"/>
    <w:multiLevelType w:val="multilevel"/>
    <w:tmpl w:val="A2BA558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59871053">
    <w:abstractNumId w:val="0"/>
  </w:num>
  <w:num w:numId="2" w16cid:durableId="1771510736">
    <w:abstractNumId w:val="3"/>
  </w:num>
  <w:num w:numId="3" w16cid:durableId="1916629298">
    <w:abstractNumId w:val="1"/>
  </w:num>
  <w:num w:numId="4" w16cid:durableId="255946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933"/>
    <w:rsid w:val="0000457D"/>
    <w:rsid w:val="000075D1"/>
    <w:rsid w:val="00012933"/>
    <w:rsid w:val="000237CE"/>
    <w:rsid w:val="000326E9"/>
    <w:rsid w:val="00035676"/>
    <w:rsid w:val="00047FDA"/>
    <w:rsid w:val="00052038"/>
    <w:rsid w:val="00053BD7"/>
    <w:rsid w:val="00063F4F"/>
    <w:rsid w:val="00072268"/>
    <w:rsid w:val="000733BC"/>
    <w:rsid w:val="00073596"/>
    <w:rsid w:val="00076B8B"/>
    <w:rsid w:val="00077621"/>
    <w:rsid w:val="00077FC5"/>
    <w:rsid w:val="000806DF"/>
    <w:rsid w:val="00090A31"/>
    <w:rsid w:val="00092D49"/>
    <w:rsid w:val="000A5C3C"/>
    <w:rsid w:val="000B6870"/>
    <w:rsid w:val="000B7E57"/>
    <w:rsid w:val="000C73B1"/>
    <w:rsid w:val="000D4906"/>
    <w:rsid w:val="000E1C3C"/>
    <w:rsid w:val="000F05FF"/>
    <w:rsid w:val="000F4B6D"/>
    <w:rsid w:val="00102D09"/>
    <w:rsid w:val="00153164"/>
    <w:rsid w:val="00155FE0"/>
    <w:rsid w:val="001677DC"/>
    <w:rsid w:val="00196A72"/>
    <w:rsid w:val="00197939"/>
    <w:rsid w:val="001B0EF5"/>
    <w:rsid w:val="001E1898"/>
    <w:rsid w:val="00205110"/>
    <w:rsid w:val="00207CF7"/>
    <w:rsid w:val="002137C4"/>
    <w:rsid w:val="00231E3E"/>
    <w:rsid w:val="002433A1"/>
    <w:rsid w:val="00244D4C"/>
    <w:rsid w:val="00245CD6"/>
    <w:rsid w:val="00250AB0"/>
    <w:rsid w:val="00250F89"/>
    <w:rsid w:val="00262322"/>
    <w:rsid w:val="00267719"/>
    <w:rsid w:val="002718B2"/>
    <w:rsid w:val="00272F18"/>
    <w:rsid w:val="0029168F"/>
    <w:rsid w:val="00295F6F"/>
    <w:rsid w:val="002A6981"/>
    <w:rsid w:val="002B4FDE"/>
    <w:rsid w:val="002D3DFB"/>
    <w:rsid w:val="00307DAF"/>
    <w:rsid w:val="003122D0"/>
    <w:rsid w:val="003162B9"/>
    <w:rsid w:val="0032019A"/>
    <w:rsid w:val="00344941"/>
    <w:rsid w:val="00344D31"/>
    <w:rsid w:val="00352E55"/>
    <w:rsid w:val="00373EC7"/>
    <w:rsid w:val="003775CE"/>
    <w:rsid w:val="00383F88"/>
    <w:rsid w:val="00384C4D"/>
    <w:rsid w:val="0039754E"/>
    <w:rsid w:val="003B5C90"/>
    <w:rsid w:val="003B7A74"/>
    <w:rsid w:val="003D445A"/>
    <w:rsid w:val="003D677A"/>
    <w:rsid w:val="003F0896"/>
    <w:rsid w:val="003F74C0"/>
    <w:rsid w:val="00402087"/>
    <w:rsid w:val="00413288"/>
    <w:rsid w:val="00413D28"/>
    <w:rsid w:val="004312D7"/>
    <w:rsid w:val="00435235"/>
    <w:rsid w:val="00435573"/>
    <w:rsid w:val="00443CFC"/>
    <w:rsid w:val="00451405"/>
    <w:rsid w:val="00454D17"/>
    <w:rsid w:val="00462CC8"/>
    <w:rsid w:val="00466C4D"/>
    <w:rsid w:val="0047076E"/>
    <w:rsid w:val="00473CE5"/>
    <w:rsid w:val="00474BF9"/>
    <w:rsid w:val="00475FEE"/>
    <w:rsid w:val="00476E93"/>
    <w:rsid w:val="00480595"/>
    <w:rsid w:val="00480941"/>
    <w:rsid w:val="00480F8F"/>
    <w:rsid w:val="004910F1"/>
    <w:rsid w:val="00491770"/>
    <w:rsid w:val="00493BC8"/>
    <w:rsid w:val="004974F9"/>
    <w:rsid w:val="004B07CE"/>
    <w:rsid w:val="004B2F37"/>
    <w:rsid w:val="004C3480"/>
    <w:rsid w:val="004E1338"/>
    <w:rsid w:val="00511650"/>
    <w:rsid w:val="00511EEC"/>
    <w:rsid w:val="005123DE"/>
    <w:rsid w:val="00514D09"/>
    <w:rsid w:val="0052222B"/>
    <w:rsid w:val="00522C7E"/>
    <w:rsid w:val="0052511D"/>
    <w:rsid w:val="00525E00"/>
    <w:rsid w:val="005365E7"/>
    <w:rsid w:val="005463D2"/>
    <w:rsid w:val="00553FB4"/>
    <w:rsid w:val="005868EE"/>
    <w:rsid w:val="005874F7"/>
    <w:rsid w:val="0058794D"/>
    <w:rsid w:val="005940F3"/>
    <w:rsid w:val="005970AA"/>
    <w:rsid w:val="005A080E"/>
    <w:rsid w:val="005A341C"/>
    <w:rsid w:val="005A5C10"/>
    <w:rsid w:val="005B7098"/>
    <w:rsid w:val="005C0913"/>
    <w:rsid w:val="005C098D"/>
    <w:rsid w:val="005C331C"/>
    <w:rsid w:val="005D02C7"/>
    <w:rsid w:val="005D3A46"/>
    <w:rsid w:val="005D55AA"/>
    <w:rsid w:val="005D7838"/>
    <w:rsid w:val="005F008D"/>
    <w:rsid w:val="0060195D"/>
    <w:rsid w:val="0060540C"/>
    <w:rsid w:val="00615445"/>
    <w:rsid w:val="0061774C"/>
    <w:rsid w:val="006230D9"/>
    <w:rsid w:val="00634A80"/>
    <w:rsid w:val="00644D74"/>
    <w:rsid w:val="00660B09"/>
    <w:rsid w:val="006673DE"/>
    <w:rsid w:val="006722C8"/>
    <w:rsid w:val="00674C46"/>
    <w:rsid w:val="00681E88"/>
    <w:rsid w:val="006856DF"/>
    <w:rsid w:val="006944E3"/>
    <w:rsid w:val="006A0C7D"/>
    <w:rsid w:val="006A153D"/>
    <w:rsid w:val="006A4F8A"/>
    <w:rsid w:val="006B10C5"/>
    <w:rsid w:val="006B2BB1"/>
    <w:rsid w:val="006D25C1"/>
    <w:rsid w:val="006E1FA7"/>
    <w:rsid w:val="006E27FB"/>
    <w:rsid w:val="006E43BF"/>
    <w:rsid w:val="006F4BEE"/>
    <w:rsid w:val="006F4DAB"/>
    <w:rsid w:val="00711200"/>
    <w:rsid w:val="007246E1"/>
    <w:rsid w:val="007264FC"/>
    <w:rsid w:val="007362ED"/>
    <w:rsid w:val="00740573"/>
    <w:rsid w:val="0074796E"/>
    <w:rsid w:val="00750C3C"/>
    <w:rsid w:val="00755D72"/>
    <w:rsid w:val="00756081"/>
    <w:rsid w:val="007701CA"/>
    <w:rsid w:val="0077160C"/>
    <w:rsid w:val="00772B7D"/>
    <w:rsid w:val="00774795"/>
    <w:rsid w:val="007A24BC"/>
    <w:rsid w:val="007A4506"/>
    <w:rsid w:val="007D1196"/>
    <w:rsid w:val="007D6BAD"/>
    <w:rsid w:val="007E50B1"/>
    <w:rsid w:val="007F114B"/>
    <w:rsid w:val="007F416E"/>
    <w:rsid w:val="00812B7F"/>
    <w:rsid w:val="00823087"/>
    <w:rsid w:val="00843508"/>
    <w:rsid w:val="008470D2"/>
    <w:rsid w:val="00854D04"/>
    <w:rsid w:val="00860939"/>
    <w:rsid w:val="00862581"/>
    <w:rsid w:val="00877B00"/>
    <w:rsid w:val="0088311F"/>
    <w:rsid w:val="00894F71"/>
    <w:rsid w:val="008A2A61"/>
    <w:rsid w:val="008A376A"/>
    <w:rsid w:val="008A4034"/>
    <w:rsid w:val="008B3A9A"/>
    <w:rsid w:val="008B413E"/>
    <w:rsid w:val="008B54C4"/>
    <w:rsid w:val="008C42C0"/>
    <w:rsid w:val="00913932"/>
    <w:rsid w:val="00917D96"/>
    <w:rsid w:val="009227FC"/>
    <w:rsid w:val="00927C79"/>
    <w:rsid w:val="00941CE5"/>
    <w:rsid w:val="009521AA"/>
    <w:rsid w:val="0095285A"/>
    <w:rsid w:val="00963C49"/>
    <w:rsid w:val="009671EB"/>
    <w:rsid w:val="00974DF7"/>
    <w:rsid w:val="00975A66"/>
    <w:rsid w:val="00980D35"/>
    <w:rsid w:val="00982539"/>
    <w:rsid w:val="00992269"/>
    <w:rsid w:val="009A057E"/>
    <w:rsid w:val="009A1E91"/>
    <w:rsid w:val="009C68DB"/>
    <w:rsid w:val="009D4793"/>
    <w:rsid w:val="009D75F7"/>
    <w:rsid w:val="009E66D3"/>
    <w:rsid w:val="00A1788F"/>
    <w:rsid w:val="00A46110"/>
    <w:rsid w:val="00A60CC7"/>
    <w:rsid w:val="00A65EC3"/>
    <w:rsid w:val="00A66DAE"/>
    <w:rsid w:val="00A77182"/>
    <w:rsid w:val="00A97B74"/>
    <w:rsid w:val="00AA4380"/>
    <w:rsid w:val="00AA6FDC"/>
    <w:rsid w:val="00AB5597"/>
    <w:rsid w:val="00AC7AA6"/>
    <w:rsid w:val="00AD440F"/>
    <w:rsid w:val="00AE7FDF"/>
    <w:rsid w:val="00AF242E"/>
    <w:rsid w:val="00AF7AAD"/>
    <w:rsid w:val="00B02E93"/>
    <w:rsid w:val="00B07609"/>
    <w:rsid w:val="00B13C71"/>
    <w:rsid w:val="00B1699D"/>
    <w:rsid w:val="00B16B6A"/>
    <w:rsid w:val="00B206BD"/>
    <w:rsid w:val="00B244FA"/>
    <w:rsid w:val="00B25514"/>
    <w:rsid w:val="00B40086"/>
    <w:rsid w:val="00B65285"/>
    <w:rsid w:val="00B7429D"/>
    <w:rsid w:val="00B8352C"/>
    <w:rsid w:val="00B92CBA"/>
    <w:rsid w:val="00BA112D"/>
    <w:rsid w:val="00BA2AD6"/>
    <w:rsid w:val="00BC2D56"/>
    <w:rsid w:val="00BC6FB3"/>
    <w:rsid w:val="00BC7487"/>
    <w:rsid w:val="00BD56C3"/>
    <w:rsid w:val="00BE37DD"/>
    <w:rsid w:val="00BF1380"/>
    <w:rsid w:val="00C16F9C"/>
    <w:rsid w:val="00C22029"/>
    <w:rsid w:val="00C23465"/>
    <w:rsid w:val="00C3615F"/>
    <w:rsid w:val="00C37A81"/>
    <w:rsid w:val="00C45C00"/>
    <w:rsid w:val="00C50E89"/>
    <w:rsid w:val="00C51635"/>
    <w:rsid w:val="00C53206"/>
    <w:rsid w:val="00C600A3"/>
    <w:rsid w:val="00C66461"/>
    <w:rsid w:val="00C84B8F"/>
    <w:rsid w:val="00C924A8"/>
    <w:rsid w:val="00C95CF5"/>
    <w:rsid w:val="00C95D31"/>
    <w:rsid w:val="00C9709D"/>
    <w:rsid w:val="00CA5461"/>
    <w:rsid w:val="00CA6A97"/>
    <w:rsid w:val="00CB172C"/>
    <w:rsid w:val="00CE1E9A"/>
    <w:rsid w:val="00CE25FD"/>
    <w:rsid w:val="00CF105D"/>
    <w:rsid w:val="00CF1156"/>
    <w:rsid w:val="00D06237"/>
    <w:rsid w:val="00D06806"/>
    <w:rsid w:val="00D131E1"/>
    <w:rsid w:val="00D21C13"/>
    <w:rsid w:val="00D3279D"/>
    <w:rsid w:val="00D4656D"/>
    <w:rsid w:val="00D46835"/>
    <w:rsid w:val="00D51EF7"/>
    <w:rsid w:val="00D60054"/>
    <w:rsid w:val="00D61C4E"/>
    <w:rsid w:val="00D66CC9"/>
    <w:rsid w:val="00D71A8B"/>
    <w:rsid w:val="00D75F42"/>
    <w:rsid w:val="00D76D03"/>
    <w:rsid w:val="00D84351"/>
    <w:rsid w:val="00D92517"/>
    <w:rsid w:val="00DA406D"/>
    <w:rsid w:val="00DA63FC"/>
    <w:rsid w:val="00DB307E"/>
    <w:rsid w:val="00DB46DF"/>
    <w:rsid w:val="00DB5C67"/>
    <w:rsid w:val="00DB6BF9"/>
    <w:rsid w:val="00DB6E84"/>
    <w:rsid w:val="00DC2FE0"/>
    <w:rsid w:val="00DC6ACF"/>
    <w:rsid w:val="00DD07EE"/>
    <w:rsid w:val="00DD300B"/>
    <w:rsid w:val="00DD3B1C"/>
    <w:rsid w:val="00DD6D63"/>
    <w:rsid w:val="00E12513"/>
    <w:rsid w:val="00E13F69"/>
    <w:rsid w:val="00E204A2"/>
    <w:rsid w:val="00E259FC"/>
    <w:rsid w:val="00E3693F"/>
    <w:rsid w:val="00E633AA"/>
    <w:rsid w:val="00E6599D"/>
    <w:rsid w:val="00E77350"/>
    <w:rsid w:val="00E8271E"/>
    <w:rsid w:val="00EA7739"/>
    <w:rsid w:val="00EB09F4"/>
    <w:rsid w:val="00EB3EDE"/>
    <w:rsid w:val="00EB7293"/>
    <w:rsid w:val="00EC2969"/>
    <w:rsid w:val="00EE2660"/>
    <w:rsid w:val="00EE5474"/>
    <w:rsid w:val="00EE71EF"/>
    <w:rsid w:val="00F01BD3"/>
    <w:rsid w:val="00F073CE"/>
    <w:rsid w:val="00F10E67"/>
    <w:rsid w:val="00F11146"/>
    <w:rsid w:val="00F20A0B"/>
    <w:rsid w:val="00F24702"/>
    <w:rsid w:val="00F307CC"/>
    <w:rsid w:val="00F34A9C"/>
    <w:rsid w:val="00F51681"/>
    <w:rsid w:val="00F54B15"/>
    <w:rsid w:val="00F5724A"/>
    <w:rsid w:val="00F935CE"/>
    <w:rsid w:val="00F97D11"/>
    <w:rsid w:val="00FA0DAD"/>
    <w:rsid w:val="00FA254E"/>
    <w:rsid w:val="00FA297A"/>
    <w:rsid w:val="00FC134D"/>
    <w:rsid w:val="00FD0B2A"/>
    <w:rsid w:val="00FD598F"/>
    <w:rsid w:val="00FF3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09897A"/>
  <w15:docId w15:val="{A4B6BC9E-4F3D-46E5-9ECD-4076965D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9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12933"/>
    <w:pPr>
      <w:ind w:left="216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12933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6944E3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B10C5"/>
    <w:pPr>
      <w:ind w:left="720"/>
    </w:pPr>
  </w:style>
  <w:style w:type="paragraph" w:styleId="Footer">
    <w:name w:val="footer"/>
    <w:basedOn w:val="Normal"/>
    <w:link w:val="FooterChar"/>
    <w:uiPriority w:val="99"/>
    <w:rsid w:val="006B1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10C5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F0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00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019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195D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466C4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6C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66C4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6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66C4D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B244FA"/>
    <w:rPr>
      <w:sz w:val="24"/>
      <w:szCs w:val="24"/>
    </w:rPr>
  </w:style>
  <w:style w:type="paragraph" w:styleId="BodyText">
    <w:name w:val="Body Text"/>
    <w:basedOn w:val="Normal"/>
    <w:link w:val="BodyTextChar"/>
    <w:rsid w:val="0095285A"/>
    <w:pPr>
      <w:spacing w:after="120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95285A"/>
    <w:rPr>
      <w:rFonts w:ascii="Courier New" w:hAnsi="Courier New"/>
      <w:sz w:val="24"/>
      <w:szCs w:val="20"/>
    </w:rPr>
  </w:style>
  <w:style w:type="table" w:styleId="TableGrid">
    <w:name w:val="Table Grid"/>
    <w:basedOn w:val="TableNormal"/>
    <w:locked/>
    <w:rsid w:val="008B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56683-CD99-4D36-9FE3-A4698F34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MEASURE “C”</vt:lpstr>
    </vt:vector>
  </TitlesOfParts>
  <Company>County of Fresno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 “C”</dc:title>
  <dc:creator>Rowe, Mike</dc:creator>
  <cp:lastModifiedBy>Janelle Del Campo</cp:lastModifiedBy>
  <cp:revision>2</cp:revision>
  <cp:lastPrinted>2024-04-15T17:01:00Z</cp:lastPrinted>
  <dcterms:created xsi:type="dcterms:W3CDTF">2024-11-15T15:42:00Z</dcterms:created>
  <dcterms:modified xsi:type="dcterms:W3CDTF">2024-11-15T15:42:00Z</dcterms:modified>
</cp:coreProperties>
</file>